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7D1" w:rsidRDefault="002E17D1" w:rsidP="002E17D1">
      <w:pPr>
        <w:pStyle w:val="1"/>
        <w:numPr>
          <w:ilvl w:val="0"/>
          <w:numId w:val="3"/>
        </w:numPr>
        <w:tabs>
          <w:tab w:val="left" w:pos="0"/>
        </w:tabs>
        <w:rPr>
          <w:caps/>
          <w:sz w:val="32"/>
          <w:szCs w:val="32"/>
        </w:rPr>
      </w:pPr>
    </w:p>
    <w:p w:rsidR="001F7985" w:rsidRDefault="00AF6026" w:rsidP="004637AF">
      <w:pPr>
        <w:pStyle w:val="1"/>
        <w:numPr>
          <w:ilvl w:val="0"/>
          <w:numId w:val="3"/>
        </w:numPr>
        <w:tabs>
          <w:tab w:val="clear" w:pos="0"/>
          <w:tab w:val="left" w:pos="4962"/>
        </w:tabs>
        <w:ind w:left="4962"/>
        <w:rPr>
          <w:caps/>
          <w:sz w:val="32"/>
          <w:szCs w:val="32"/>
        </w:rPr>
      </w:pPr>
      <w:r>
        <w:rPr>
          <w:caps/>
          <w:sz w:val="32"/>
          <w:szCs w:val="32"/>
        </w:rPr>
        <w:t>Утверждаю:</w:t>
      </w:r>
    </w:p>
    <w:p w:rsidR="00AF6026" w:rsidRPr="004637AF" w:rsidRDefault="00CD2CBB" w:rsidP="004637AF">
      <w:pPr>
        <w:tabs>
          <w:tab w:val="left" w:pos="4962"/>
        </w:tabs>
        <w:ind w:left="4962"/>
        <w:jc w:val="center"/>
        <w:rPr>
          <w:i w:val="0"/>
          <w:sz w:val="28"/>
          <w:szCs w:val="28"/>
          <w:lang w:eastAsia="ar-SA"/>
        </w:rPr>
      </w:pPr>
      <w:r>
        <w:rPr>
          <w:i w:val="0"/>
          <w:sz w:val="28"/>
          <w:szCs w:val="28"/>
          <w:lang w:eastAsia="ar-SA"/>
        </w:rPr>
        <w:t>Р</w:t>
      </w:r>
      <w:r w:rsidR="00AF6026" w:rsidRPr="004637AF">
        <w:rPr>
          <w:i w:val="0"/>
          <w:sz w:val="28"/>
          <w:szCs w:val="28"/>
          <w:lang w:eastAsia="ar-SA"/>
        </w:rPr>
        <w:t>уководител</w:t>
      </w:r>
      <w:r>
        <w:rPr>
          <w:i w:val="0"/>
          <w:sz w:val="28"/>
          <w:szCs w:val="28"/>
          <w:lang w:eastAsia="ar-SA"/>
        </w:rPr>
        <w:t xml:space="preserve">ь КГУ </w:t>
      </w:r>
      <w:r w:rsidR="00AF6026" w:rsidRPr="004637AF">
        <w:rPr>
          <w:i w:val="0"/>
          <w:sz w:val="28"/>
          <w:szCs w:val="28"/>
          <w:lang w:eastAsia="ar-SA"/>
        </w:rPr>
        <w:t xml:space="preserve"> «Управление</w:t>
      </w:r>
    </w:p>
    <w:p w:rsidR="001B7CF0" w:rsidRPr="004637AF" w:rsidRDefault="00CD2CBB" w:rsidP="004637AF">
      <w:pPr>
        <w:tabs>
          <w:tab w:val="left" w:pos="4962"/>
        </w:tabs>
        <w:ind w:left="4962"/>
        <w:jc w:val="center"/>
        <w:rPr>
          <w:i w:val="0"/>
          <w:sz w:val="28"/>
          <w:szCs w:val="28"/>
          <w:lang w:eastAsia="ar-SA"/>
        </w:rPr>
      </w:pPr>
      <w:r w:rsidRPr="004637AF">
        <w:rPr>
          <w:i w:val="0"/>
          <w:sz w:val="28"/>
          <w:szCs w:val="28"/>
          <w:lang w:eastAsia="ar-SA"/>
        </w:rPr>
        <w:t xml:space="preserve">природных </w:t>
      </w:r>
      <w:r w:rsidR="001B7CF0" w:rsidRPr="004637AF">
        <w:rPr>
          <w:i w:val="0"/>
          <w:sz w:val="28"/>
          <w:szCs w:val="28"/>
          <w:lang w:eastAsia="ar-SA"/>
        </w:rPr>
        <w:t>ресурсов и регулирования</w:t>
      </w:r>
    </w:p>
    <w:p w:rsidR="00CD2CBB" w:rsidRDefault="00CD2CBB" w:rsidP="004637AF">
      <w:pPr>
        <w:tabs>
          <w:tab w:val="left" w:pos="4962"/>
        </w:tabs>
        <w:ind w:left="4962"/>
        <w:jc w:val="center"/>
        <w:rPr>
          <w:i w:val="0"/>
          <w:sz w:val="28"/>
          <w:szCs w:val="28"/>
          <w:lang w:eastAsia="ar-SA"/>
        </w:rPr>
      </w:pPr>
      <w:r w:rsidRPr="004637AF">
        <w:rPr>
          <w:i w:val="0"/>
          <w:sz w:val="28"/>
          <w:szCs w:val="28"/>
          <w:lang w:eastAsia="ar-SA"/>
        </w:rPr>
        <w:t xml:space="preserve">природопользования </w:t>
      </w:r>
      <w:r w:rsidR="001B7CF0" w:rsidRPr="004637AF">
        <w:rPr>
          <w:i w:val="0"/>
          <w:sz w:val="28"/>
          <w:szCs w:val="28"/>
          <w:lang w:eastAsia="ar-SA"/>
        </w:rPr>
        <w:t xml:space="preserve">акимата </w:t>
      </w:r>
    </w:p>
    <w:p w:rsidR="00BF6A3D" w:rsidRPr="004637AF" w:rsidRDefault="001B7CF0" w:rsidP="004637AF">
      <w:pPr>
        <w:tabs>
          <w:tab w:val="left" w:pos="4962"/>
        </w:tabs>
        <w:ind w:left="4962"/>
        <w:jc w:val="center"/>
        <w:rPr>
          <w:i w:val="0"/>
          <w:sz w:val="28"/>
          <w:szCs w:val="28"/>
          <w:lang w:eastAsia="ar-SA"/>
        </w:rPr>
      </w:pPr>
      <w:r w:rsidRPr="004637AF">
        <w:rPr>
          <w:i w:val="0"/>
          <w:sz w:val="28"/>
          <w:szCs w:val="28"/>
          <w:lang w:eastAsia="ar-SA"/>
        </w:rPr>
        <w:t>Северо</w:t>
      </w:r>
      <w:r w:rsidR="00BF6A3D" w:rsidRPr="004637AF">
        <w:rPr>
          <w:i w:val="0"/>
          <w:sz w:val="28"/>
          <w:szCs w:val="28"/>
          <w:lang w:eastAsia="ar-SA"/>
        </w:rPr>
        <w:t>-Казахстанской области»</w:t>
      </w:r>
    </w:p>
    <w:p w:rsidR="00CD2CBB" w:rsidRDefault="00CD2CBB" w:rsidP="004637AF">
      <w:pPr>
        <w:tabs>
          <w:tab w:val="left" w:pos="4962"/>
        </w:tabs>
        <w:ind w:left="4962"/>
        <w:jc w:val="center"/>
        <w:rPr>
          <w:i w:val="0"/>
          <w:sz w:val="28"/>
          <w:szCs w:val="28"/>
          <w:lang w:eastAsia="ar-SA"/>
        </w:rPr>
      </w:pPr>
      <w:r>
        <w:rPr>
          <w:i w:val="0"/>
          <w:sz w:val="28"/>
          <w:szCs w:val="28"/>
          <w:lang w:eastAsia="ar-SA"/>
        </w:rPr>
        <w:t>_____</w:t>
      </w:r>
      <w:r w:rsidR="00BF6A3D" w:rsidRPr="004637AF">
        <w:rPr>
          <w:i w:val="0"/>
          <w:sz w:val="28"/>
          <w:szCs w:val="28"/>
          <w:lang w:eastAsia="ar-SA"/>
        </w:rPr>
        <w:t xml:space="preserve">_______ </w:t>
      </w:r>
      <w:r w:rsidR="0076671A">
        <w:rPr>
          <w:i w:val="0"/>
          <w:sz w:val="28"/>
          <w:szCs w:val="28"/>
          <w:lang w:eastAsia="ar-SA"/>
        </w:rPr>
        <w:t>Исманов Б</w:t>
      </w:r>
      <w:r>
        <w:rPr>
          <w:i w:val="0"/>
          <w:sz w:val="28"/>
          <w:szCs w:val="28"/>
          <w:lang w:eastAsia="ar-SA"/>
        </w:rPr>
        <w:t>.</w:t>
      </w:r>
      <w:r w:rsidR="0076671A">
        <w:rPr>
          <w:i w:val="0"/>
          <w:sz w:val="28"/>
          <w:szCs w:val="28"/>
          <w:lang w:eastAsia="ar-SA"/>
        </w:rPr>
        <w:t>К</w:t>
      </w:r>
      <w:r>
        <w:rPr>
          <w:i w:val="0"/>
          <w:sz w:val="28"/>
          <w:szCs w:val="28"/>
          <w:lang w:eastAsia="ar-SA"/>
        </w:rPr>
        <w:t xml:space="preserve">. </w:t>
      </w:r>
    </w:p>
    <w:p w:rsidR="00BF6A3D" w:rsidRPr="004637AF" w:rsidRDefault="00CD2CBB" w:rsidP="004637AF">
      <w:pPr>
        <w:tabs>
          <w:tab w:val="left" w:pos="4962"/>
        </w:tabs>
        <w:ind w:left="4962"/>
        <w:jc w:val="center"/>
        <w:rPr>
          <w:i w:val="0"/>
          <w:sz w:val="28"/>
          <w:szCs w:val="28"/>
          <w:lang w:eastAsia="ar-SA"/>
        </w:rPr>
      </w:pPr>
      <w:r>
        <w:rPr>
          <w:i w:val="0"/>
          <w:sz w:val="28"/>
          <w:szCs w:val="28"/>
          <w:lang w:eastAsia="ar-SA"/>
        </w:rPr>
        <w:t>«</w:t>
      </w:r>
      <w:r w:rsidR="00B91363">
        <w:rPr>
          <w:i w:val="0"/>
          <w:sz w:val="28"/>
          <w:szCs w:val="28"/>
          <w:lang w:eastAsia="ar-SA"/>
        </w:rPr>
        <w:t>20</w:t>
      </w:r>
      <w:bookmarkStart w:id="0" w:name="_GoBack"/>
      <w:bookmarkEnd w:id="0"/>
      <w:r w:rsidR="00BF6A3D" w:rsidRPr="004637AF">
        <w:rPr>
          <w:i w:val="0"/>
          <w:sz w:val="28"/>
          <w:szCs w:val="28"/>
          <w:lang w:eastAsia="ar-SA"/>
        </w:rPr>
        <w:t xml:space="preserve">» </w:t>
      </w:r>
      <w:r w:rsidR="0076671A">
        <w:rPr>
          <w:i w:val="0"/>
          <w:sz w:val="28"/>
          <w:szCs w:val="28"/>
          <w:lang w:eastAsia="ar-SA"/>
        </w:rPr>
        <w:t>мая</w:t>
      </w:r>
      <w:r>
        <w:rPr>
          <w:i w:val="0"/>
          <w:sz w:val="28"/>
          <w:szCs w:val="28"/>
          <w:lang w:eastAsia="ar-SA"/>
        </w:rPr>
        <w:t xml:space="preserve"> </w:t>
      </w:r>
      <w:r w:rsidR="004637AF" w:rsidRPr="004637AF">
        <w:rPr>
          <w:i w:val="0"/>
          <w:sz w:val="28"/>
          <w:szCs w:val="28"/>
          <w:lang w:eastAsia="ar-SA"/>
        </w:rPr>
        <w:t>20</w:t>
      </w:r>
      <w:r w:rsidR="0076671A">
        <w:rPr>
          <w:i w:val="0"/>
          <w:sz w:val="28"/>
          <w:szCs w:val="28"/>
          <w:lang w:eastAsia="ar-SA"/>
        </w:rPr>
        <w:t>21</w:t>
      </w:r>
      <w:r w:rsidR="004637AF" w:rsidRPr="004637AF">
        <w:rPr>
          <w:i w:val="0"/>
          <w:sz w:val="28"/>
          <w:szCs w:val="28"/>
          <w:lang w:eastAsia="ar-SA"/>
        </w:rPr>
        <w:t xml:space="preserve"> года</w:t>
      </w:r>
    </w:p>
    <w:p w:rsidR="001F7985" w:rsidRDefault="001F7985" w:rsidP="002E17D1">
      <w:pPr>
        <w:pStyle w:val="1"/>
        <w:numPr>
          <w:ilvl w:val="0"/>
          <w:numId w:val="3"/>
        </w:numPr>
        <w:tabs>
          <w:tab w:val="left" w:pos="0"/>
        </w:tabs>
        <w:rPr>
          <w:caps/>
          <w:sz w:val="32"/>
          <w:szCs w:val="32"/>
        </w:rPr>
      </w:pPr>
    </w:p>
    <w:p w:rsidR="002E17D1" w:rsidRPr="00900604" w:rsidRDefault="002E17D1" w:rsidP="002E17D1">
      <w:pPr>
        <w:pStyle w:val="1"/>
        <w:numPr>
          <w:ilvl w:val="0"/>
          <w:numId w:val="3"/>
        </w:numPr>
        <w:tabs>
          <w:tab w:val="left" w:pos="0"/>
        </w:tabs>
        <w:rPr>
          <w:caps/>
          <w:sz w:val="32"/>
          <w:szCs w:val="32"/>
        </w:rPr>
      </w:pPr>
      <w:r w:rsidRPr="00900604">
        <w:rPr>
          <w:caps/>
          <w:sz w:val="32"/>
          <w:szCs w:val="32"/>
        </w:rPr>
        <w:t xml:space="preserve">Техническое задание </w:t>
      </w:r>
    </w:p>
    <w:p w:rsidR="002E17D1" w:rsidRPr="00FD4400" w:rsidRDefault="002E17D1" w:rsidP="002E17D1">
      <w:pPr>
        <w:pStyle w:val="a3"/>
        <w:numPr>
          <w:ilvl w:val="0"/>
          <w:numId w:val="3"/>
        </w:numPr>
        <w:jc w:val="center"/>
        <w:rPr>
          <w:b/>
          <w:i w:val="0"/>
          <w:sz w:val="24"/>
          <w:szCs w:val="24"/>
        </w:rPr>
      </w:pPr>
      <w:r>
        <w:rPr>
          <w:b/>
          <w:i w:val="0"/>
          <w:sz w:val="28"/>
          <w:szCs w:val="28"/>
        </w:rPr>
        <w:t>н</w:t>
      </w:r>
      <w:r w:rsidRPr="00FD4400">
        <w:rPr>
          <w:b/>
          <w:i w:val="0"/>
          <w:sz w:val="28"/>
          <w:szCs w:val="28"/>
        </w:rPr>
        <w:t>а «Строительство мусоросортировочного комплекса в городе Петропавловске Северо-Казахстанской области</w:t>
      </w:r>
      <w:r w:rsidRPr="00FD4400">
        <w:rPr>
          <w:b/>
          <w:i w:val="0"/>
          <w:color w:val="000000" w:themeColor="text1"/>
          <w:sz w:val="28"/>
          <w:szCs w:val="28"/>
        </w:rPr>
        <w:t>»</w:t>
      </w:r>
    </w:p>
    <w:p w:rsidR="002E17D1" w:rsidRDefault="002E17D1" w:rsidP="002E17D1">
      <w:pPr>
        <w:spacing w:line="240" w:lineRule="auto"/>
        <w:ind w:firstLine="720"/>
        <w:jc w:val="both"/>
        <w:rPr>
          <w:b/>
          <w:i w:val="0"/>
          <w:sz w:val="24"/>
        </w:rPr>
      </w:pPr>
    </w:p>
    <w:p w:rsidR="002E17D1" w:rsidRPr="00044869" w:rsidRDefault="002E17D1" w:rsidP="002E17D1">
      <w:pPr>
        <w:spacing w:line="240" w:lineRule="auto"/>
        <w:ind w:firstLine="720"/>
        <w:jc w:val="both"/>
        <w:rPr>
          <w:b/>
          <w:i w:val="0"/>
          <w:sz w:val="24"/>
        </w:rPr>
      </w:pPr>
      <w:r w:rsidRPr="00044869">
        <w:rPr>
          <w:b/>
          <w:i w:val="0"/>
          <w:sz w:val="24"/>
        </w:rPr>
        <w:t>ВВЕДЕНИЕ</w:t>
      </w:r>
    </w:p>
    <w:p w:rsidR="002E17D1" w:rsidRPr="00044869" w:rsidRDefault="002E17D1" w:rsidP="002E17D1">
      <w:pPr>
        <w:spacing w:line="240" w:lineRule="auto"/>
        <w:ind w:firstLine="720"/>
        <w:jc w:val="both"/>
        <w:rPr>
          <w:i w:val="0"/>
          <w:sz w:val="24"/>
        </w:rPr>
      </w:pPr>
    </w:p>
    <w:p w:rsidR="002E17D1" w:rsidRPr="00044869" w:rsidRDefault="002E17D1" w:rsidP="002E17D1">
      <w:pPr>
        <w:spacing w:line="240" w:lineRule="auto"/>
        <w:ind w:firstLine="720"/>
        <w:jc w:val="both"/>
        <w:rPr>
          <w:i w:val="0"/>
          <w:sz w:val="24"/>
        </w:rPr>
      </w:pPr>
      <w:r w:rsidRPr="00044869">
        <w:rPr>
          <w:i w:val="0"/>
          <w:sz w:val="24"/>
        </w:rPr>
        <w:t>В</w:t>
      </w:r>
      <w:r w:rsidRPr="00044869">
        <w:rPr>
          <w:i w:val="0"/>
          <w:sz w:val="24"/>
          <w:szCs w:val="24"/>
        </w:rPr>
        <w:t xml:space="preserve"> городе Петропавловске Северо-Казахстанской области</w:t>
      </w:r>
      <w:r w:rsidRPr="00044869">
        <w:rPr>
          <w:i w:val="0"/>
        </w:rPr>
        <w:t xml:space="preserve"> </w:t>
      </w:r>
      <w:r w:rsidRPr="00044869">
        <w:rPr>
          <w:i w:val="0"/>
          <w:sz w:val="24"/>
        </w:rPr>
        <w:t>планируется с</w:t>
      </w:r>
      <w:r w:rsidRPr="00044869">
        <w:rPr>
          <w:i w:val="0"/>
          <w:sz w:val="24"/>
          <w:szCs w:val="24"/>
        </w:rPr>
        <w:t xml:space="preserve">троительство мусоросортировочного комплекса </w:t>
      </w:r>
      <w:r w:rsidRPr="00044869">
        <w:rPr>
          <w:i w:val="0"/>
          <w:sz w:val="24"/>
        </w:rPr>
        <w:t>для приема, сортировки и брикетирования ТБО производительностью, порядка 70 тыс. т/год.  Время работы оборудования комплекса 365 дней.</w:t>
      </w:r>
    </w:p>
    <w:p w:rsidR="002E17D1" w:rsidRPr="00044869" w:rsidRDefault="002E17D1" w:rsidP="002E17D1">
      <w:pPr>
        <w:spacing w:line="240" w:lineRule="auto"/>
        <w:ind w:firstLine="720"/>
        <w:jc w:val="both"/>
        <w:rPr>
          <w:i w:val="0"/>
          <w:sz w:val="24"/>
        </w:rPr>
      </w:pPr>
      <w:r w:rsidRPr="00044869">
        <w:rPr>
          <w:i w:val="0"/>
          <w:sz w:val="24"/>
        </w:rPr>
        <w:t>На мусоросортировочный комплекс будут поступать твердые бытовые отходы (ТБО) от жилого сектора, офисов, торговых точек ресторанов, гостиниц, парков и садов и прочих об</w:t>
      </w:r>
      <w:r>
        <w:rPr>
          <w:i w:val="0"/>
          <w:sz w:val="24"/>
        </w:rPr>
        <w:t>щественных зон и мест, также бу</w:t>
      </w:r>
      <w:r w:rsidRPr="00044869">
        <w:rPr>
          <w:i w:val="0"/>
          <w:sz w:val="24"/>
        </w:rPr>
        <w:t>дут поступать промышленные отходы со схожими характеристиками. Бытовой мусор будет состоять из органических и неорганических частей, предметов вещей и материалов, разбитой посуды, боя стекла, старых книг, газет, картона, по</w:t>
      </w:r>
      <w:r w:rsidRPr="00044869">
        <w:rPr>
          <w:i w:val="0"/>
          <w:sz w:val="24"/>
        </w:rPr>
        <w:softHyphen/>
        <w:t xml:space="preserve">лиэтиленовой пленки, ПЭТ-бутылок, консервных банок, упаковочных материалов изношенной одежды, отходов продуктов питания, опавшей листвы, смёта и т.д. </w:t>
      </w:r>
    </w:p>
    <w:p w:rsidR="002E17D1" w:rsidRPr="00044869" w:rsidRDefault="002E17D1" w:rsidP="002E17D1">
      <w:pPr>
        <w:spacing w:line="240" w:lineRule="auto"/>
        <w:ind w:firstLine="720"/>
        <w:jc w:val="both"/>
        <w:rPr>
          <w:i w:val="0"/>
          <w:sz w:val="24"/>
        </w:rPr>
      </w:pPr>
      <w:r w:rsidRPr="00044869">
        <w:rPr>
          <w:i w:val="0"/>
          <w:sz w:val="24"/>
        </w:rPr>
        <w:t>Ориентировочно морфологический состав ТБО (в %) будет состоять из:</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органические пищевые отходы - 36;</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картон и бумага - 13,</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пластмассы - 7;</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кожа, резина, кости - 4;</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камни, штукатурка, песок - 5;</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текстиль - 3;</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дерево- 4;</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стекло - 3,5;</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черные металлы - 0,5;</w:t>
      </w:r>
    </w:p>
    <w:p w:rsidR="002E17D1" w:rsidRPr="00044869" w:rsidRDefault="002E17D1" w:rsidP="002E17D1">
      <w:pPr>
        <w:widowControl w:val="0"/>
        <w:numPr>
          <w:ilvl w:val="0"/>
          <w:numId w:val="6"/>
        </w:numPr>
        <w:shd w:val="clear" w:color="auto" w:fill="FFFFFF"/>
        <w:tabs>
          <w:tab w:val="left" w:pos="130"/>
        </w:tabs>
        <w:autoSpaceDE w:val="0"/>
        <w:autoSpaceDN w:val="0"/>
        <w:adjustRightInd w:val="0"/>
        <w:spacing w:line="240" w:lineRule="auto"/>
        <w:ind w:firstLine="720"/>
        <w:jc w:val="both"/>
        <w:rPr>
          <w:i w:val="0"/>
          <w:sz w:val="24"/>
        </w:rPr>
      </w:pPr>
      <w:r w:rsidRPr="00044869">
        <w:rPr>
          <w:i w:val="0"/>
          <w:sz w:val="24"/>
        </w:rPr>
        <w:t>прочие - 19,5.</w:t>
      </w:r>
    </w:p>
    <w:p w:rsidR="002E17D1" w:rsidRPr="00044869" w:rsidRDefault="002E17D1" w:rsidP="002E17D1">
      <w:pPr>
        <w:spacing w:line="240" w:lineRule="auto"/>
        <w:ind w:firstLine="720"/>
        <w:jc w:val="both"/>
        <w:rPr>
          <w:i w:val="0"/>
          <w:sz w:val="24"/>
        </w:rPr>
      </w:pPr>
      <w:r w:rsidRPr="00044869">
        <w:rPr>
          <w:i w:val="0"/>
          <w:sz w:val="24"/>
        </w:rPr>
        <w:t>Необходимо учитывать, что 6-7 мес</w:t>
      </w:r>
      <w:r>
        <w:rPr>
          <w:i w:val="0"/>
          <w:sz w:val="24"/>
        </w:rPr>
        <w:t>яцев в году в связи с климатиче</w:t>
      </w:r>
      <w:r w:rsidRPr="00044869">
        <w:rPr>
          <w:i w:val="0"/>
          <w:sz w:val="24"/>
        </w:rPr>
        <w:t xml:space="preserve">скими условиями и установленными открытыми контейнерами для сбора ТБО в г. Петропавловске твердые отходы будут поступать с повышенной влажностью. </w:t>
      </w:r>
    </w:p>
    <w:p w:rsidR="002E17D1" w:rsidRPr="001D2C4C" w:rsidRDefault="002E17D1" w:rsidP="002E17D1">
      <w:pPr>
        <w:pStyle w:val="a3"/>
        <w:ind w:left="0" w:firstLine="708"/>
        <w:jc w:val="both"/>
        <w:rPr>
          <w:b/>
          <w:i w:val="0"/>
          <w:sz w:val="24"/>
          <w:szCs w:val="24"/>
        </w:rPr>
      </w:pPr>
      <w:r>
        <w:rPr>
          <w:b/>
          <w:i w:val="0"/>
          <w:sz w:val="24"/>
          <w:szCs w:val="24"/>
        </w:rPr>
        <w:t>М</w:t>
      </w:r>
      <w:r w:rsidRPr="001D2C4C">
        <w:rPr>
          <w:b/>
          <w:i w:val="0"/>
          <w:sz w:val="24"/>
          <w:szCs w:val="24"/>
        </w:rPr>
        <w:t>усоросортировочн</w:t>
      </w:r>
      <w:r>
        <w:rPr>
          <w:b/>
          <w:i w:val="0"/>
          <w:sz w:val="24"/>
          <w:szCs w:val="24"/>
        </w:rPr>
        <w:t>ый</w:t>
      </w:r>
      <w:r w:rsidRPr="001D2C4C">
        <w:rPr>
          <w:b/>
          <w:i w:val="0"/>
          <w:sz w:val="24"/>
          <w:szCs w:val="24"/>
        </w:rPr>
        <w:t xml:space="preserve"> комплекс</w:t>
      </w:r>
      <w:r w:rsidRPr="001D2C4C">
        <w:rPr>
          <w:i w:val="0"/>
          <w:sz w:val="24"/>
          <w:szCs w:val="24"/>
        </w:rPr>
        <w:t xml:space="preserve"> </w:t>
      </w:r>
      <w:r>
        <w:rPr>
          <w:b/>
          <w:i w:val="0"/>
          <w:sz w:val="24"/>
          <w:szCs w:val="24"/>
        </w:rPr>
        <w:t xml:space="preserve">должен иметь </w:t>
      </w:r>
      <w:r w:rsidRPr="001D2C4C">
        <w:rPr>
          <w:b/>
          <w:i w:val="0"/>
          <w:sz w:val="24"/>
          <w:szCs w:val="24"/>
        </w:rPr>
        <w:t>дв</w:t>
      </w:r>
      <w:r>
        <w:rPr>
          <w:b/>
          <w:i w:val="0"/>
          <w:sz w:val="24"/>
          <w:szCs w:val="24"/>
        </w:rPr>
        <w:t>е</w:t>
      </w:r>
      <w:r w:rsidRPr="001D2C4C">
        <w:rPr>
          <w:b/>
          <w:i w:val="0"/>
          <w:sz w:val="24"/>
          <w:szCs w:val="24"/>
        </w:rPr>
        <w:t xml:space="preserve"> раздельны</w:t>
      </w:r>
      <w:r>
        <w:rPr>
          <w:b/>
          <w:i w:val="0"/>
          <w:sz w:val="24"/>
          <w:szCs w:val="24"/>
        </w:rPr>
        <w:t>е</w:t>
      </w:r>
      <w:r w:rsidRPr="001D2C4C">
        <w:rPr>
          <w:b/>
          <w:i w:val="0"/>
          <w:sz w:val="24"/>
          <w:szCs w:val="24"/>
        </w:rPr>
        <w:t xml:space="preserve"> лини</w:t>
      </w:r>
      <w:r>
        <w:rPr>
          <w:b/>
          <w:i w:val="0"/>
          <w:sz w:val="24"/>
          <w:szCs w:val="24"/>
        </w:rPr>
        <w:t>и</w:t>
      </w:r>
      <w:r w:rsidRPr="001D2C4C">
        <w:rPr>
          <w:b/>
          <w:i w:val="0"/>
          <w:sz w:val="24"/>
          <w:szCs w:val="24"/>
        </w:rPr>
        <w:t xml:space="preserve"> сортировки ТБО:</w:t>
      </w:r>
    </w:p>
    <w:p w:rsidR="002E17D1" w:rsidRPr="001D2C4C" w:rsidRDefault="002E17D1" w:rsidP="002E17D1">
      <w:pPr>
        <w:pStyle w:val="a3"/>
        <w:ind w:left="0" w:firstLine="709"/>
        <w:jc w:val="both"/>
        <w:rPr>
          <w:i w:val="0"/>
          <w:sz w:val="24"/>
          <w:szCs w:val="24"/>
        </w:rPr>
      </w:pPr>
      <w:r w:rsidRPr="001D2C4C">
        <w:rPr>
          <w:b/>
          <w:i w:val="0"/>
          <w:sz w:val="24"/>
          <w:szCs w:val="24"/>
        </w:rPr>
        <w:t>А)</w:t>
      </w:r>
      <w:r w:rsidRPr="001D2C4C">
        <w:rPr>
          <w:i w:val="0"/>
          <w:sz w:val="24"/>
          <w:szCs w:val="24"/>
        </w:rPr>
        <w:t xml:space="preserve"> </w:t>
      </w:r>
      <w:r w:rsidRPr="001D2C4C">
        <w:rPr>
          <w:rFonts w:eastAsia="Times New Roman"/>
          <w:b/>
          <w:i w:val="0"/>
          <w:sz w:val="24"/>
          <w:szCs w:val="24"/>
          <w:lang w:eastAsia="ru-RU"/>
        </w:rPr>
        <w:t>мусоросортировочная линия</w:t>
      </w:r>
      <w:r w:rsidRPr="001D2C4C">
        <w:rPr>
          <w:rFonts w:eastAsia="Times New Roman"/>
          <w:i w:val="0"/>
          <w:sz w:val="24"/>
          <w:szCs w:val="24"/>
          <w:lang w:eastAsia="ru-RU"/>
        </w:rPr>
        <w:t xml:space="preserve"> </w:t>
      </w:r>
      <w:r w:rsidRPr="001D2C4C">
        <w:rPr>
          <w:b/>
          <w:i w:val="0"/>
          <w:sz w:val="24"/>
          <w:szCs w:val="24"/>
        </w:rPr>
        <w:t xml:space="preserve">для «чистых» бытовых отходов, </w:t>
      </w:r>
      <w:r w:rsidRPr="001D2C4C">
        <w:rPr>
          <w:i w:val="0"/>
          <w:sz w:val="24"/>
          <w:szCs w:val="24"/>
        </w:rPr>
        <w:t>которая обеспечивает кондиционный отбор твердых бытовых отходов, таких как: пластмассы, макулатура, картон, отходы бумаги, стекло и т.д.;</w:t>
      </w:r>
    </w:p>
    <w:p w:rsidR="002E17D1" w:rsidRPr="001D2C4C" w:rsidRDefault="002E17D1" w:rsidP="002E17D1">
      <w:pPr>
        <w:pStyle w:val="a3"/>
        <w:ind w:left="0" w:firstLine="709"/>
        <w:jc w:val="both"/>
        <w:rPr>
          <w:i w:val="0"/>
          <w:sz w:val="24"/>
          <w:szCs w:val="24"/>
        </w:rPr>
      </w:pPr>
      <w:r w:rsidRPr="001D2C4C">
        <w:rPr>
          <w:b/>
          <w:i w:val="0"/>
          <w:sz w:val="24"/>
          <w:szCs w:val="24"/>
        </w:rPr>
        <w:t>Б)</w:t>
      </w:r>
      <w:r w:rsidRPr="001D2C4C">
        <w:rPr>
          <w:i w:val="0"/>
          <w:sz w:val="24"/>
          <w:szCs w:val="24"/>
        </w:rPr>
        <w:t xml:space="preserve"> </w:t>
      </w:r>
      <w:r w:rsidRPr="001D2C4C">
        <w:rPr>
          <w:rFonts w:eastAsia="Times New Roman"/>
          <w:b/>
          <w:i w:val="0"/>
          <w:sz w:val="24"/>
          <w:szCs w:val="24"/>
          <w:lang w:eastAsia="ru-RU"/>
        </w:rPr>
        <w:t>мусоросортировочная линия</w:t>
      </w:r>
      <w:r w:rsidRPr="001D2C4C">
        <w:rPr>
          <w:i w:val="0"/>
          <w:sz w:val="24"/>
          <w:szCs w:val="24"/>
        </w:rPr>
        <w:t xml:space="preserve"> </w:t>
      </w:r>
      <w:r w:rsidRPr="001D2C4C">
        <w:rPr>
          <w:b/>
          <w:i w:val="0"/>
          <w:sz w:val="24"/>
          <w:szCs w:val="24"/>
        </w:rPr>
        <w:t>для сортировки</w:t>
      </w:r>
      <w:r w:rsidRPr="001D2C4C">
        <w:rPr>
          <w:i w:val="0"/>
          <w:sz w:val="24"/>
          <w:szCs w:val="24"/>
        </w:rPr>
        <w:t xml:space="preserve">, </w:t>
      </w:r>
      <w:r>
        <w:rPr>
          <w:i w:val="0"/>
          <w:sz w:val="24"/>
          <w:szCs w:val="24"/>
        </w:rPr>
        <w:t xml:space="preserve">которая </w:t>
      </w:r>
      <w:r w:rsidRPr="001D2C4C">
        <w:rPr>
          <w:i w:val="0"/>
          <w:sz w:val="24"/>
          <w:szCs w:val="24"/>
        </w:rPr>
        <w:t xml:space="preserve">обеспечивает отбор твердых бытовых отходов, таких как: метал, дерево, текстиль, кости, кожа, резина, и.т.п., сбор которых </w:t>
      </w:r>
      <w:r w:rsidRPr="001D2C4C">
        <w:rPr>
          <w:i w:val="0"/>
          <w:sz w:val="24"/>
          <w:szCs w:val="24"/>
        </w:rPr>
        <w:lastRenderedPageBreak/>
        <w:t>не предусматривает технология раздельного сбора ТБО, но которые могут также быть использованы как востребованное вторичное сырье.</w:t>
      </w:r>
    </w:p>
    <w:p w:rsidR="002E17D1" w:rsidRDefault="002E17D1" w:rsidP="002E17D1">
      <w:pPr>
        <w:ind w:firstLine="708"/>
        <w:jc w:val="left"/>
        <w:rPr>
          <w:i w:val="0"/>
          <w:sz w:val="24"/>
        </w:rPr>
      </w:pPr>
      <w:r w:rsidRPr="00044869">
        <w:rPr>
          <w:i w:val="0"/>
          <w:sz w:val="24"/>
        </w:rPr>
        <w:t>Оставшиеся ТБО после отбора вторичных ресурсов должны будут</w:t>
      </w:r>
      <w:r>
        <w:rPr>
          <w:i w:val="0"/>
          <w:sz w:val="24"/>
        </w:rPr>
        <w:t xml:space="preserve"> </w:t>
      </w:r>
      <w:r w:rsidRPr="00044869">
        <w:rPr>
          <w:i w:val="0"/>
          <w:sz w:val="24"/>
        </w:rPr>
        <w:t>брикетироваться под высоким давлением, с уменьшением их объема в 4-5 раз, что позволит более эффективно использовать площадь полигонов для захоронения твердых бытовых отходов.</w:t>
      </w:r>
    </w:p>
    <w:p w:rsidR="002E17D1" w:rsidRPr="003A66AF" w:rsidRDefault="002E17D1" w:rsidP="002E17D1">
      <w:pPr>
        <w:ind w:firstLine="708"/>
        <w:jc w:val="both"/>
        <w:rPr>
          <w:i w:val="0"/>
          <w:sz w:val="24"/>
          <w:szCs w:val="24"/>
        </w:rPr>
      </w:pPr>
      <w:r>
        <w:rPr>
          <w:i w:val="0"/>
          <w:sz w:val="24"/>
          <w:szCs w:val="24"/>
        </w:rPr>
        <w:t>В результате реализации проекта будет создана</w:t>
      </w:r>
      <w:r w:rsidRPr="003A66AF">
        <w:rPr>
          <w:rFonts w:ascii="Helvetica" w:hAnsi="Helvetica" w:cs="Helvetica"/>
          <w:color w:val="000000"/>
        </w:rPr>
        <w:t xml:space="preserve"> </w:t>
      </w:r>
      <w:r w:rsidRPr="003A66AF">
        <w:rPr>
          <w:i w:val="0"/>
          <w:color w:val="000000"/>
          <w:sz w:val="24"/>
          <w:szCs w:val="24"/>
        </w:rPr>
        <w:t>возможность перспективного развития комплекса с организацией дальнейшего рециклинга утильных фракций и производства продукции из </w:t>
      </w:r>
      <w:hyperlink r:id="rId7" w:tooltip="Вторичное сырье" w:history="1">
        <w:r w:rsidRPr="003A66AF">
          <w:rPr>
            <w:rStyle w:val="aa"/>
            <w:i w:val="0"/>
            <w:sz w:val="24"/>
            <w:szCs w:val="24"/>
            <w:bdr w:val="none" w:sz="0" w:space="0" w:color="auto" w:frame="1"/>
          </w:rPr>
          <w:t>вторсырья</w:t>
        </w:r>
      </w:hyperlink>
      <w:r>
        <w:rPr>
          <w:i w:val="0"/>
          <w:sz w:val="24"/>
          <w:szCs w:val="24"/>
        </w:rPr>
        <w:t>, что создаст условия для</w:t>
      </w:r>
      <w:r w:rsidRPr="00044869">
        <w:rPr>
          <w:i w:val="0"/>
          <w:sz w:val="24"/>
          <w:szCs w:val="24"/>
        </w:rPr>
        <w:t xml:space="preserve"> улучш</w:t>
      </w:r>
      <w:r>
        <w:rPr>
          <w:i w:val="0"/>
          <w:sz w:val="24"/>
          <w:szCs w:val="24"/>
        </w:rPr>
        <w:t>ения</w:t>
      </w:r>
      <w:r w:rsidRPr="00044869">
        <w:rPr>
          <w:i w:val="0"/>
          <w:sz w:val="24"/>
          <w:szCs w:val="24"/>
        </w:rPr>
        <w:t xml:space="preserve"> экологи</w:t>
      </w:r>
      <w:r>
        <w:rPr>
          <w:i w:val="0"/>
          <w:sz w:val="24"/>
          <w:szCs w:val="24"/>
        </w:rPr>
        <w:t>и</w:t>
      </w:r>
      <w:r w:rsidRPr="00044869">
        <w:rPr>
          <w:i w:val="0"/>
          <w:sz w:val="24"/>
          <w:szCs w:val="24"/>
        </w:rPr>
        <w:t xml:space="preserve"> региона</w:t>
      </w:r>
      <w:r>
        <w:rPr>
          <w:i w:val="0"/>
          <w:sz w:val="24"/>
          <w:szCs w:val="24"/>
        </w:rPr>
        <w:t>,</w:t>
      </w:r>
      <w:r w:rsidRPr="00044869">
        <w:rPr>
          <w:i w:val="0"/>
          <w:sz w:val="24"/>
          <w:szCs w:val="24"/>
        </w:rPr>
        <w:t xml:space="preserve"> </w:t>
      </w:r>
      <w:r>
        <w:rPr>
          <w:i w:val="0"/>
          <w:sz w:val="24"/>
          <w:szCs w:val="24"/>
        </w:rPr>
        <w:t>повышения</w:t>
      </w:r>
      <w:r w:rsidRPr="00044869">
        <w:rPr>
          <w:i w:val="0"/>
          <w:sz w:val="24"/>
          <w:szCs w:val="24"/>
        </w:rPr>
        <w:t xml:space="preserve"> качеств</w:t>
      </w:r>
      <w:r>
        <w:rPr>
          <w:i w:val="0"/>
          <w:sz w:val="24"/>
          <w:szCs w:val="24"/>
        </w:rPr>
        <w:t>а</w:t>
      </w:r>
      <w:r w:rsidRPr="00044869">
        <w:rPr>
          <w:i w:val="0"/>
          <w:sz w:val="24"/>
          <w:szCs w:val="24"/>
        </w:rPr>
        <w:t xml:space="preserve"> жизни граждан, экономи</w:t>
      </w:r>
      <w:r>
        <w:rPr>
          <w:i w:val="0"/>
          <w:sz w:val="24"/>
          <w:szCs w:val="24"/>
        </w:rPr>
        <w:t>и</w:t>
      </w:r>
      <w:r w:rsidRPr="00044869">
        <w:rPr>
          <w:i w:val="0"/>
          <w:sz w:val="24"/>
          <w:szCs w:val="24"/>
        </w:rPr>
        <w:t xml:space="preserve"> природны</w:t>
      </w:r>
      <w:r>
        <w:rPr>
          <w:i w:val="0"/>
          <w:sz w:val="24"/>
          <w:szCs w:val="24"/>
        </w:rPr>
        <w:t>х</w:t>
      </w:r>
      <w:r w:rsidRPr="00044869">
        <w:rPr>
          <w:i w:val="0"/>
          <w:sz w:val="24"/>
          <w:szCs w:val="24"/>
        </w:rPr>
        <w:t xml:space="preserve"> и энергетически</w:t>
      </w:r>
      <w:r>
        <w:rPr>
          <w:i w:val="0"/>
          <w:sz w:val="24"/>
          <w:szCs w:val="24"/>
        </w:rPr>
        <w:t>х</w:t>
      </w:r>
      <w:r w:rsidRPr="00044869">
        <w:rPr>
          <w:i w:val="0"/>
          <w:sz w:val="24"/>
          <w:szCs w:val="24"/>
        </w:rPr>
        <w:t xml:space="preserve"> ресурс</w:t>
      </w:r>
      <w:r>
        <w:rPr>
          <w:i w:val="0"/>
          <w:sz w:val="24"/>
          <w:szCs w:val="24"/>
        </w:rPr>
        <w:t>ов</w:t>
      </w:r>
      <w:r w:rsidRPr="00044869">
        <w:rPr>
          <w:i w:val="0"/>
          <w:sz w:val="24"/>
          <w:szCs w:val="24"/>
        </w:rPr>
        <w:t xml:space="preserve"> страны.</w:t>
      </w:r>
    </w:p>
    <w:p w:rsidR="002E17D1" w:rsidRDefault="002E17D1" w:rsidP="002E17D1">
      <w:pPr>
        <w:jc w:val="both"/>
        <w:rPr>
          <w:b/>
          <w:i w:val="0"/>
        </w:rPr>
      </w:pPr>
    </w:p>
    <w:p w:rsidR="002E17D1" w:rsidRPr="006C3650" w:rsidRDefault="002E17D1" w:rsidP="002E17D1">
      <w:pPr>
        <w:jc w:val="center"/>
        <w:rPr>
          <w:b/>
          <w:i w:val="0"/>
          <w:sz w:val="24"/>
          <w:szCs w:val="24"/>
        </w:rPr>
      </w:pPr>
      <w:r>
        <w:rPr>
          <w:b/>
          <w:i w:val="0"/>
          <w:sz w:val="24"/>
          <w:szCs w:val="24"/>
        </w:rPr>
        <w:t xml:space="preserve">ТЕХНИЧЕСКОЕ ЗАДАНИЕ НА СТРОИТЕЛЬСТВО ОБЪЕКТОВ ИНФРАСТРУКТУРЫ МУСОРОСОРТИРОВОЧНОГО КОМПЛЕКСА </w:t>
      </w:r>
    </w:p>
    <w:p w:rsidR="002E17D1" w:rsidRPr="006C2580" w:rsidRDefault="002E17D1" w:rsidP="002E17D1"/>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3925"/>
        <w:gridCol w:w="6"/>
        <w:gridCol w:w="5819"/>
      </w:tblGrid>
      <w:tr w:rsidR="002E17D1" w:rsidRPr="00B20291" w:rsidTr="00EB6DEE">
        <w:trPr>
          <w:trHeight w:val="671"/>
        </w:trPr>
        <w:tc>
          <w:tcPr>
            <w:tcW w:w="273" w:type="pct"/>
            <w:vAlign w:val="center"/>
          </w:tcPr>
          <w:p w:rsidR="002E17D1" w:rsidRPr="00BF5F23" w:rsidRDefault="002E17D1" w:rsidP="00EB6DEE">
            <w:pPr>
              <w:spacing w:line="240" w:lineRule="auto"/>
              <w:jc w:val="center"/>
              <w:rPr>
                <w:i w:val="0"/>
                <w:sz w:val="22"/>
                <w:szCs w:val="22"/>
              </w:rPr>
            </w:pPr>
            <w:r w:rsidRPr="00BF5F23">
              <w:rPr>
                <w:i w:val="0"/>
                <w:sz w:val="22"/>
                <w:szCs w:val="22"/>
              </w:rPr>
              <w:t>№</w:t>
            </w:r>
          </w:p>
          <w:p w:rsidR="002E17D1" w:rsidRPr="00BF5F23" w:rsidRDefault="002E17D1" w:rsidP="00EB6DEE">
            <w:pPr>
              <w:spacing w:line="240" w:lineRule="auto"/>
              <w:jc w:val="center"/>
              <w:rPr>
                <w:i w:val="0"/>
                <w:sz w:val="22"/>
                <w:szCs w:val="22"/>
              </w:rPr>
            </w:pPr>
            <w:r w:rsidRPr="00BF5F23">
              <w:rPr>
                <w:i w:val="0"/>
                <w:sz w:val="22"/>
                <w:szCs w:val="22"/>
              </w:rPr>
              <w:t>п/п</w:t>
            </w:r>
          </w:p>
        </w:tc>
        <w:tc>
          <w:tcPr>
            <w:tcW w:w="1903" w:type="pct"/>
          </w:tcPr>
          <w:p w:rsidR="002E17D1" w:rsidRPr="00BF5F23" w:rsidRDefault="002E17D1" w:rsidP="00EB6DEE">
            <w:pPr>
              <w:spacing w:line="240" w:lineRule="auto"/>
              <w:jc w:val="center"/>
              <w:rPr>
                <w:i w:val="0"/>
                <w:sz w:val="22"/>
                <w:szCs w:val="22"/>
              </w:rPr>
            </w:pPr>
          </w:p>
          <w:p w:rsidR="002E17D1" w:rsidRPr="00BF5F23" w:rsidRDefault="002E17D1" w:rsidP="00EB6DEE">
            <w:pPr>
              <w:spacing w:line="240" w:lineRule="auto"/>
              <w:jc w:val="center"/>
              <w:rPr>
                <w:i w:val="0"/>
                <w:sz w:val="22"/>
                <w:szCs w:val="22"/>
              </w:rPr>
            </w:pPr>
            <w:r w:rsidRPr="00BF5F23">
              <w:rPr>
                <w:i w:val="0"/>
                <w:sz w:val="22"/>
                <w:szCs w:val="22"/>
              </w:rPr>
              <w:t>Перечень основных данных и требований</w:t>
            </w:r>
          </w:p>
        </w:tc>
        <w:tc>
          <w:tcPr>
            <w:tcW w:w="2824" w:type="pct"/>
            <w:gridSpan w:val="2"/>
          </w:tcPr>
          <w:p w:rsidR="002E17D1" w:rsidRPr="00BF5F23" w:rsidRDefault="002E17D1" w:rsidP="00EB6DEE">
            <w:pPr>
              <w:spacing w:line="240" w:lineRule="auto"/>
              <w:jc w:val="center"/>
              <w:rPr>
                <w:i w:val="0"/>
                <w:sz w:val="22"/>
                <w:szCs w:val="22"/>
              </w:rPr>
            </w:pPr>
          </w:p>
          <w:p w:rsidR="002E17D1" w:rsidRPr="00BF5F23" w:rsidRDefault="002E17D1" w:rsidP="00EB6DEE">
            <w:pPr>
              <w:spacing w:line="240" w:lineRule="auto"/>
              <w:jc w:val="center"/>
              <w:rPr>
                <w:i w:val="0"/>
                <w:sz w:val="22"/>
                <w:szCs w:val="22"/>
              </w:rPr>
            </w:pPr>
            <w:r w:rsidRPr="00BF5F23">
              <w:rPr>
                <w:i w:val="0"/>
                <w:sz w:val="22"/>
                <w:szCs w:val="22"/>
              </w:rPr>
              <w:t>Содержание</w:t>
            </w:r>
          </w:p>
        </w:tc>
      </w:tr>
      <w:tr w:rsidR="002E17D1" w:rsidRPr="00B20291" w:rsidTr="00EB6DEE">
        <w:tc>
          <w:tcPr>
            <w:tcW w:w="5000" w:type="pct"/>
            <w:gridSpan w:val="4"/>
            <w:tcBorders>
              <w:left w:val="nil"/>
              <w:right w:val="nil"/>
            </w:tcBorders>
          </w:tcPr>
          <w:p w:rsidR="002E17D1" w:rsidRPr="00BF5F23" w:rsidRDefault="002E17D1" w:rsidP="00EB6DEE">
            <w:pPr>
              <w:spacing w:line="240" w:lineRule="auto"/>
              <w:jc w:val="both"/>
              <w:rPr>
                <w:i w:val="0"/>
                <w:sz w:val="22"/>
                <w:szCs w:val="22"/>
              </w:rPr>
            </w:pPr>
          </w:p>
          <w:p w:rsidR="002E17D1" w:rsidRPr="00BF5F23" w:rsidRDefault="002E17D1" w:rsidP="00EB6DEE">
            <w:pPr>
              <w:spacing w:line="240" w:lineRule="auto"/>
              <w:jc w:val="center"/>
              <w:rPr>
                <w:b/>
                <w:i w:val="0"/>
                <w:sz w:val="22"/>
                <w:szCs w:val="22"/>
              </w:rPr>
            </w:pPr>
            <w:r w:rsidRPr="00BF5F23">
              <w:rPr>
                <w:b/>
                <w:i w:val="0"/>
                <w:sz w:val="22"/>
                <w:szCs w:val="22"/>
              </w:rPr>
              <w:t>Общие данные</w:t>
            </w:r>
          </w:p>
          <w:p w:rsidR="002E17D1" w:rsidRPr="00BF5F23" w:rsidRDefault="002E17D1" w:rsidP="00EB6DEE">
            <w:pPr>
              <w:pStyle w:val="a3"/>
              <w:spacing w:line="240" w:lineRule="auto"/>
              <w:jc w:val="both"/>
              <w:rPr>
                <w:i w:val="0"/>
                <w:sz w:val="22"/>
                <w:szCs w:val="22"/>
              </w:rPr>
            </w:pPr>
          </w:p>
        </w:tc>
      </w:tr>
      <w:tr w:rsidR="002E17D1" w:rsidRPr="00B20291" w:rsidTr="00EB6DEE">
        <w:trPr>
          <w:trHeight w:val="407"/>
        </w:trPr>
        <w:tc>
          <w:tcPr>
            <w:tcW w:w="273" w:type="pct"/>
            <w:vAlign w:val="center"/>
          </w:tcPr>
          <w:p w:rsidR="002E17D1" w:rsidRPr="00BF5F23" w:rsidRDefault="002E17D1" w:rsidP="00EB6DEE">
            <w:pPr>
              <w:spacing w:line="240" w:lineRule="auto"/>
              <w:jc w:val="center"/>
              <w:rPr>
                <w:i w:val="0"/>
                <w:sz w:val="22"/>
                <w:szCs w:val="22"/>
              </w:rPr>
            </w:pPr>
            <w:r w:rsidRPr="00BF5F23">
              <w:rPr>
                <w:i w:val="0"/>
                <w:sz w:val="22"/>
                <w:szCs w:val="22"/>
              </w:rPr>
              <w:t>1.</w:t>
            </w:r>
          </w:p>
        </w:tc>
        <w:tc>
          <w:tcPr>
            <w:tcW w:w="1903" w:type="pct"/>
            <w:vAlign w:val="center"/>
          </w:tcPr>
          <w:p w:rsidR="002E17D1" w:rsidRPr="00BF5F23" w:rsidRDefault="002E17D1" w:rsidP="00EB6DEE">
            <w:pPr>
              <w:spacing w:line="240" w:lineRule="auto"/>
              <w:jc w:val="left"/>
              <w:rPr>
                <w:i w:val="0"/>
                <w:sz w:val="22"/>
                <w:szCs w:val="22"/>
              </w:rPr>
            </w:pPr>
            <w:r w:rsidRPr="00BF5F23">
              <w:rPr>
                <w:i w:val="0"/>
                <w:sz w:val="22"/>
                <w:szCs w:val="22"/>
              </w:rPr>
              <w:t>Основание для проектирования</w:t>
            </w:r>
          </w:p>
        </w:tc>
        <w:tc>
          <w:tcPr>
            <w:tcW w:w="2824" w:type="pct"/>
            <w:gridSpan w:val="2"/>
            <w:vAlign w:val="center"/>
          </w:tcPr>
          <w:p w:rsidR="002E17D1" w:rsidRDefault="002E17D1" w:rsidP="00EB6DEE">
            <w:pPr>
              <w:pStyle w:val="a3"/>
              <w:numPr>
                <w:ilvl w:val="0"/>
                <w:numId w:val="2"/>
              </w:numPr>
              <w:spacing w:line="240" w:lineRule="auto"/>
              <w:ind w:left="316" w:hanging="284"/>
              <w:jc w:val="both"/>
              <w:rPr>
                <w:i w:val="0"/>
                <w:sz w:val="22"/>
                <w:szCs w:val="22"/>
              </w:rPr>
            </w:pPr>
            <w:r w:rsidRPr="00BF5F23">
              <w:rPr>
                <w:i w:val="0"/>
                <w:sz w:val="22"/>
                <w:szCs w:val="22"/>
              </w:rPr>
              <w:t>Договор №</w:t>
            </w:r>
            <w:r>
              <w:rPr>
                <w:i w:val="0"/>
                <w:sz w:val="22"/>
                <w:szCs w:val="22"/>
              </w:rPr>
              <w:t xml:space="preserve"> </w:t>
            </w:r>
          </w:p>
          <w:p w:rsidR="002E17D1" w:rsidRPr="00BF5F23" w:rsidRDefault="002E17D1" w:rsidP="00EB6DEE">
            <w:pPr>
              <w:pStyle w:val="a3"/>
              <w:numPr>
                <w:ilvl w:val="0"/>
                <w:numId w:val="2"/>
              </w:numPr>
              <w:spacing w:line="240" w:lineRule="auto"/>
              <w:ind w:left="316" w:hanging="284"/>
              <w:jc w:val="both"/>
              <w:rPr>
                <w:i w:val="0"/>
                <w:sz w:val="22"/>
                <w:szCs w:val="22"/>
              </w:rPr>
            </w:pPr>
            <w:r w:rsidRPr="00BF5F23">
              <w:rPr>
                <w:i w:val="0"/>
                <w:sz w:val="22"/>
                <w:szCs w:val="22"/>
              </w:rPr>
              <w:t xml:space="preserve">Исходные данные от Заказчика (см. Приложение №1 к договору </w:t>
            </w:r>
            <w:r>
              <w:rPr>
                <w:i w:val="0"/>
                <w:sz w:val="22"/>
                <w:szCs w:val="22"/>
              </w:rPr>
              <w:t xml:space="preserve">№ </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Заказчик</w:t>
            </w:r>
            <w:r>
              <w:rPr>
                <w:i w:val="0"/>
                <w:sz w:val="22"/>
                <w:szCs w:val="22"/>
              </w:rPr>
              <w:t xml:space="preserve"> ГИП</w:t>
            </w:r>
          </w:p>
        </w:tc>
        <w:tc>
          <w:tcPr>
            <w:tcW w:w="2824" w:type="pct"/>
            <w:gridSpan w:val="2"/>
          </w:tcPr>
          <w:p w:rsidR="002E17D1" w:rsidRPr="00DE282F" w:rsidRDefault="002E17D1" w:rsidP="00EB6DEE">
            <w:pPr>
              <w:jc w:val="left"/>
              <w:rPr>
                <w:i w:val="0"/>
                <w:sz w:val="24"/>
                <w:szCs w:val="24"/>
              </w:rPr>
            </w:pPr>
            <w:r w:rsidRPr="00DE282F">
              <w:rPr>
                <w:i w:val="0"/>
                <w:sz w:val="24"/>
                <w:szCs w:val="24"/>
              </w:rPr>
              <w:t>КГУ «Отдел жилищно-коммунального хозяйства, пассажирского транспорта и автомобильных дорог акимата города Петропавловска».</w:t>
            </w:r>
          </w:p>
        </w:tc>
      </w:tr>
      <w:tr w:rsidR="002E17D1" w:rsidRPr="00FD0795" w:rsidTr="00EB6DEE">
        <w:trPr>
          <w:trHeight w:val="70"/>
        </w:trPr>
        <w:tc>
          <w:tcPr>
            <w:tcW w:w="273" w:type="pct"/>
          </w:tcPr>
          <w:p w:rsidR="002E17D1" w:rsidRPr="00BF5F23" w:rsidRDefault="002E17D1" w:rsidP="00EB6DEE">
            <w:pPr>
              <w:spacing w:line="240" w:lineRule="auto"/>
              <w:jc w:val="center"/>
              <w:rPr>
                <w:i w:val="0"/>
                <w:sz w:val="22"/>
                <w:szCs w:val="22"/>
              </w:rPr>
            </w:pPr>
            <w:r w:rsidRPr="00BF5F23">
              <w:rPr>
                <w:i w:val="0"/>
                <w:sz w:val="22"/>
                <w:szCs w:val="22"/>
              </w:rPr>
              <w:t>3.</w:t>
            </w:r>
          </w:p>
        </w:tc>
        <w:tc>
          <w:tcPr>
            <w:tcW w:w="1903" w:type="pct"/>
          </w:tcPr>
          <w:p w:rsidR="002E17D1" w:rsidRPr="00BF5F23" w:rsidRDefault="002E17D1" w:rsidP="00EB6DEE">
            <w:pPr>
              <w:spacing w:line="240" w:lineRule="auto"/>
              <w:jc w:val="left"/>
              <w:rPr>
                <w:i w:val="0"/>
                <w:sz w:val="22"/>
                <w:szCs w:val="22"/>
              </w:rPr>
            </w:pPr>
            <w:r>
              <w:rPr>
                <w:i w:val="0"/>
                <w:sz w:val="18"/>
                <w:szCs w:val="18"/>
                <w:lang w:eastAsia="ar-SA"/>
              </w:rPr>
              <w:t>Администратор ГИП</w:t>
            </w:r>
          </w:p>
        </w:tc>
        <w:tc>
          <w:tcPr>
            <w:tcW w:w="2824" w:type="pct"/>
            <w:gridSpan w:val="2"/>
          </w:tcPr>
          <w:p w:rsidR="002E17D1" w:rsidRPr="00DE282F" w:rsidRDefault="002E17D1" w:rsidP="00EB6DEE">
            <w:pPr>
              <w:spacing w:line="240" w:lineRule="auto"/>
              <w:jc w:val="left"/>
              <w:rPr>
                <w:i w:val="0"/>
                <w:sz w:val="24"/>
                <w:szCs w:val="24"/>
              </w:rPr>
            </w:pPr>
            <w:r w:rsidRPr="00DE282F">
              <w:rPr>
                <w:bCs/>
                <w:i w:val="0"/>
                <w:iCs/>
                <w:sz w:val="24"/>
                <w:szCs w:val="24"/>
              </w:rPr>
              <w:t>КГУ «Управление природных ресурсов и регулирования природопользования акимата СКО»</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4.</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 xml:space="preserve">Наименование объекта </w:t>
            </w:r>
          </w:p>
        </w:tc>
        <w:tc>
          <w:tcPr>
            <w:tcW w:w="2824" w:type="pct"/>
            <w:gridSpan w:val="2"/>
          </w:tcPr>
          <w:p w:rsidR="002E17D1" w:rsidRPr="0018347B" w:rsidRDefault="002E17D1" w:rsidP="00EB6DEE">
            <w:pPr>
              <w:jc w:val="left"/>
              <w:rPr>
                <w:iCs/>
              </w:rPr>
            </w:pPr>
            <w:r w:rsidRPr="002B635E">
              <w:rPr>
                <w:i w:val="0"/>
                <w:sz w:val="22"/>
                <w:szCs w:val="22"/>
              </w:rPr>
              <w:t xml:space="preserve"> </w:t>
            </w:r>
            <w:r w:rsidRPr="00B31985">
              <w:rPr>
                <w:b/>
                <w:i w:val="0"/>
                <w:sz w:val="24"/>
                <w:szCs w:val="24"/>
              </w:rPr>
              <w:t>«</w:t>
            </w:r>
            <w:r w:rsidRPr="0018347B">
              <w:rPr>
                <w:i w:val="0"/>
                <w:sz w:val="24"/>
                <w:szCs w:val="24"/>
              </w:rPr>
              <w:t>Строительство мусоросортировочного комплекса в городе Петропавловске Северо-Казахстанской области</w:t>
            </w:r>
            <w:r w:rsidRPr="00B31985">
              <w:rPr>
                <w:b/>
                <w:i w:val="0"/>
                <w:color w:val="000000" w:themeColor="text1"/>
                <w:sz w:val="24"/>
                <w:szCs w:val="24"/>
              </w:rPr>
              <w:t>»</w:t>
            </w:r>
            <w:r w:rsidRPr="002B635E">
              <w:rPr>
                <w:i w:val="0"/>
                <w:sz w:val="22"/>
                <w:szCs w:val="22"/>
              </w:rPr>
              <w:t xml:space="preserve"> (</w:t>
            </w:r>
            <w:r w:rsidRPr="001D0AEA">
              <w:rPr>
                <w:rStyle w:val="a9"/>
              </w:rPr>
              <w:t>Послани</w:t>
            </w:r>
            <w:r>
              <w:rPr>
                <w:rStyle w:val="a9"/>
              </w:rPr>
              <w:t>е</w:t>
            </w:r>
            <w:r w:rsidRPr="001D0AEA">
              <w:rPr>
                <w:rStyle w:val="a9"/>
              </w:rPr>
              <w:t xml:space="preserve"> Президента Республики Казахстан Н. Назарбаева народу Казахстана. 10 января 2018 г.  </w:t>
            </w:r>
            <w:r>
              <w:rPr>
                <w:rStyle w:val="a9"/>
              </w:rPr>
              <w:t>«</w:t>
            </w:r>
            <w:r w:rsidRPr="001D0AEA">
              <w:rPr>
                <w:rStyle w:val="a9"/>
              </w:rPr>
              <w:t>Новые возможности развития в условиях четвертой промышленной революции</w:t>
            </w:r>
            <w:r>
              <w:rPr>
                <w:rStyle w:val="a9"/>
              </w:rPr>
              <w:t>»…</w:t>
            </w:r>
            <w:r>
              <w:rPr>
                <w:rStyle w:val="10"/>
                <w:rFonts w:eastAsia="Calibri"/>
              </w:rPr>
              <w:t xml:space="preserve"> </w:t>
            </w:r>
            <w:r>
              <w:rPr>
                <w:rStyle w:val="a9"/>
              </w:rPr>
              <w:t>в</w:t>
            </w:r>
            <w:r w:rsidRPr="001D0AEA">
              <w:rPr>
                <w:rStyle w:val="a9"/>
              </w:rPr>
              <w:t xml:space="preserve"> целях </w:t>
            </w:r>
            <w:r>
              <w:rPr>
                <w:rStyle w:val="a9"/>
              </w:rPr>
              <w:t>д</w:t>
            </w:r>
            <w:r w:rsidRPr="001D0AEA">
              <w:rPr>
                <w:rStyle w:val="a9"/>
              </w:rPr>
              <w:t>альнейше</w:t>
            </w:r>
            <w:r>
              <w:rPr>
                <w:rStyle w:val="a9"/>
              </w:rPr>
              <w:t>го</w:t>
            </w:r>
            <w:r w:rsidRPr="001D0AEA">
              <w:rPr>
                <w:rStyle w:val="a9"/>
              </w:rPr>
              <w:t xml:space="preserve"> развити</w:t>
            </w:r>
            <w:r>
              <w:rPr>
                <w:rStyle w:val="a9"/>
              </w:rPr>
              <w:t>я</w:t>
            </w:r>
            <w:r w:rsidRPr="001D0AEA">
              <w:rPr>
                <w:rStyle w:val="a9"/>
              </w:rPr>
              <w:t xml:space="preserve"> ресурсного потенциала</w:t>
            </w:r>
            <w:r>
              <w:rPr>
                <w:rStyle w:val="a9"/>
              </w:rPr>
              <w:t xml:space="preserve">: </w:t>
            </w:r>
            <w:r w:rsidRPr="001D0AEA">
              <w:rPr>
                <w:rStyle w:val="a9"/>
              </w:rPr>
              <w:t>«Акимам регионов необходимо принять меры по совре</w:t>
            </w:r>
            <w:r>
              <w:rPr>
                <w:rStyle w:val="a9"/>
              </w:rPr>
              <w:t xml:space="preserve">менной утилизации и переработке </w:t>
            </w:r>
            <w:r w:rsidRPr="001D0AEA">
              <w:rPr>
                <w:rStyle w:val="a9"/>
              </w:rPr>
              <w:t>твердо-бытовых отходов</w:t>
            </w:r>
            <w:r>
              <w:rPr>
                <w:rStyle w:val="a9"/>
              </w:rPr>
              <w:t xml:space="preserve"> </w:t>
            </w:r>
            <w:r w:rsidRPr="001D0AEA">
              <w:rPr>
                <w:rStyle w:val="a9"/>
              </w:rPr>
              <w:t>с широким вовлечением субъектов малого и среднего бизне</w:t>
            </w:r>
            <w:r>
              <w:rPr>
                <w:rStyle w:val="a9"/>
              </w:rPr>
              <w:t>са</w:t>
            </w:r>
            <w:r w:rsidRPr="001D0AEA">
              <w:rPr>
                <w:rStyle w:val="a9"/>
              </w:rPr>
              <w:t>»</w:t>
            </w:r>
            <w:r w:rsidRPr="002B635E">
              <w:rPr>
                <w:i w:val="0"/>
                <w:sz w:val="22"/>
                <w:szCs w:val="22"/>
              </w:rPr>
              <w:t>)</w:t>
            </w:r>
            <w:r>
              <w:rPr>
                <w:i w:val="0"/>
                <w:sz w:val="22"/>
                <w:szCs w:val="22"/>
              </w:rPr>
              <w:t>.</w:t>
            </w:r>
          </w:p>
        </w:tc>
      </w:tr>
      <w:tr w:rsidR="002E17D1" w:rsidRPr="00B20291" w:rsidTr="00EB6DEE">
        <w:trPr>
          <w:trHeight w:val="349"/>
        </w:trPr>
        <w:tc>
          <w:tcPr>
            <w:tcW w:w="273" w:type="pct"/>
            <w:vAlign w:val="center"/>
          </w:tcPr>
          <w:p w:rsidR="002E17D1" w:rsidRPr="00BF5F23" w:rsidRDefault="002E17D1" w:rsidP="00EB6DEE">
            <w:pPr>
              <w:spacing w:line="240" w:lineRule="auto"/>
              <w:jc w:val="center"/>
              <w:rPr>
                <w:i w:val="0"/>
                <w:sz w:val="22"/>
                <w:szCs w:val="22"/>
              </w:rPr>
            </w:pPr>
            <w:r w:rsidRPr="00BF5F23">
              <w:rPr>
                <w:i w:val="0"/>
                <w:sz w:val="22"/>
                <w:szCs w:val="22"/>
              </w:rPr>
              <w:t>5.</w:t>
            </w:r>
          </w:p>
        </w:tc>
        <w:tc>
          <w:tcPr>
            <w:tcW w:w="1903" w:type="pct"/>
            <w:vAlign w:val="center"/>
          </w:tcPr>
          <w:p w:rsidR="002E17D1" w:rsidRPr="00BF5F23" w:rsidRDefault="002E17D1" w:rsidP="00EB6DEE">
            <w:pPr>
              <w:spacing w:line="240" w:lineRule="auto"/>
              <w:jc w:val="left"/>
              <w:rPr>
                <w:i w:val="0"/>
                <w:sz w:val="22"/>
                <w:szCs w:val="22"/>
              </w:rPr>
            </w:pPr>
            <w:r w:rsidRPr="00BF5F23">
              <w:rPr>
                <w:i w:val="0"/>
                <w:sz w:val="22"/>
                <w:szCs w:val="22"/>
              </w:rPr>
              <w:t xml:space="preserve">Адрес объекта </w:t>
            </w:r>
          </w:p>
        </w:tc>
        <w:tc>
          <w:tcPr>
            <w:tcW w:w="2824" w:type="pct"/>
            <w:gridSpan w:val="2"/>
            <w:vAlign w:val="center"/>
          </w:tcPr>
          <w:p w:rsidR="002E17D1" w:rsidRPr="002B635E" w:rsidRDefault="002E17D1" w:rsidP="00EB6DEE">
            <w:pPr>
              <w:spacing w:line="240" w:lineRule="auto"/>
              <w:jc w:val="both"/>
              <w:rPr>
                <w:i w:val="0"/>
                <w:sz w:val="22"/>
                <w:szCs w:val="22"/>
              </w:rPr>
            </w:pPr>
            <w:r>
              <w:rPr>
                <w:i w:val="0"/>
                <w:sz w:val="22"/>
                <w:szCs w:val="22"/>
              </w:rPr>
              <w:t>г.Петропавловск, Северо-Казахстанской области</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6.</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 xml:space="preserve">Назначение объекта </w:t>
            </w:r>
          </w:p>
        </w:tc>
        <w:tc>
          <w:tcPr>
            <w:tcW w:w="2824" w:type="pct"/>
            <w:gridSpan w:val="2"/>
          </w:tcPr>
          <w:p w:rsidR="002E17D1" w:rsidRPr="00BF5F23" w:rsidRDefault="002E17D1" w:rsidP="00EB6DEE">
            <w:pPr>
              <w:pStyle w:val="a7"/>
              <w:jc w:val="both"/>
              <w:rPr>
                <w:sz w:val="22"/>
                <w:szCs w:val="22"/>
              </w:rPr>
            </w:pPr>
            <w:r>
              <w:rPr>
                <w:sz w:val="22"/>
                <w:szCs w:val="22"/>
              </w:rPr>
              <w:t>Сортировка твёрдых бытовых отходов для последующей их переработке</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7</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Тип объекта</w:t>
            </w:r>
          </w:p>
        </w:tc>
        <w:tc>
          <w:tcPr>
            <w:tcW w:w="2824" w:type="pct"/>
            <w:gridSpan w:val="2"/>
          </w:tcPr>
          <w:p w:rsidR="002E17D1" w:rsidRPr="00606CB6" w:rsidRDefault="002E17D1" w:rsidP="00EB6DEE">
            <w:pPr>
              <w:spacing w:line="240" w:lineRule="auto"/>
              <w:jc w:val="both"/>
              <w:rPr>
                <w:i w:val="0"/>
                <w:color w:val="000000" w:themeColor="text1"/>
                <w:sz w:val="22"/>
                <w:szCs w:val="22"/>
              </w:rPr>
            </w:pPr>
            <w:r w:rsidRPr="00606CB6">
              <w:rPr>
                <w:i w:val="0"/>
                <w:color w:val="000000" w:themeColor="text1"/>
                <w:sz w:val="22"/>
                <w:szCs w:val="22"/>
              </w:rPr>
              <w:t>Производственный  комплекс со зданием АБК</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8.</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Вид строительства</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 xml:space="preserve">Новое </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9.</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Состав разрабатываемой проектной документации</w:t>
            </w:r>
          </w:p>
        </w:tc>
        <w:tc>
          <w:tcPr>
            <w:tcW w:w="2824" w:type="pct"/>
            <w:gridSpan w:val="2"/>
          </w:tcPr>
          <w:p w:rsidR="002E17D1" w:rsidRPr="00321E0D" w:rsidRDefault="002E17D1" w:rsidP="00EB6DEE">
            <w:pPr>
              <w:spacing w:line="240" w:lineRule="auto"/>
              <w:jc w:val="both"/>
              <w:rPr>
                <w:i w:val="0"/>
                <w:sz w:val="22"/>
                <w:szCs w:val="22"/>
              </w:rPr>
            </w:pPr>
            <w:r>
              <w:rPr>
                <w:i w:val="0"/>
                <w:sz w:val="22"/>
                <w:szCs w:val="22"/>
              </w:rPr>
              <w:t>Проектно-сметная документация (ПСД)</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10.</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Стадийность проектирования</w:t>
            </w:r>
          </w:p>
        </w:tc>
        <w:tc>
          <w:tcPr>
            <w:tcW w:w="2824" w:type="pct"/>
            <w:gridSpan w:val="2"/>
          </w:tcPr>
          <w:p w:rsidR="002E17D1" w:rsidRPr="00BF5F23" w:rsidRDefault="002E17D1" w:rsidP="00EB6DEE">
            <w:pPr>
              <w:jc w:val="both"/>
              <w:rPr>
                <w:i w:val="0"/>
                <w:sz w:val="22"/>
                <w:szCs w:val="22"/>
              </w:rPr>
            </w:pPr>
            <w:r w:rsidRPr="00BF5F23">
              <w:rPr>
                <w:i w:val="0"/>
                <w:sz w:val="22"/>
                <w:szCs w:val="22"/>
              </w:rPr>
              <w:t>Проектная документация, рабочая документация</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11.</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Требования по вариантной и конкурсной разработке</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 xml:space="preserve">Вариантное проектирование </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12.</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Уровень ответственности объекта</w:t>
            </w:r>
          </w:p>
        </w:tc>
        <w:tc>
          <w:tcPr>
            <w:tcW w:w="2824" w:type="pct"/>
            <w:gridSpan w:val="2"/>
          </w:tcPr>
          <w:p w:rsidR="002E17D1" w:rsidRDefault="002E17D1" w:rsidP="00EB6DEE">
            <w:pPr>
              <w:spacing w:line="240" w:lineRule="auto"/>
              <w:jc w:val="both"/>
              <w:rPr>
                <w:i w:val="0"/>
                <w:sz w:val="22"/>
                <w:szCs w:val="22"/>
              </w:rPr>
            </w:pPr>
            <w:r w:rsidRPr="00BF5F23">
              <w:rPr>
                <w:i w:val="0"/>
                <w:sz w:val="22"/>
                <w:szCs w:val="22"/>
              </w:rPr>
              <w:t>Определить проектом</w:t>
            </w:r>
          </w:p>
          <w:p w:rsidR="002E17D1" w:rsidRPr="00BF5F23" w:rsidRDefault="002E17D1" w:rsidP="00EB6DEE">
            <w:pPr>
              <w:spacing w:line="240" w:lineRule="auto"/>
              <w:jc w:val="both"/>
              <w:rPr>
                <w:i w:val="0"/>
                <w:sz w:val="22"/>
                <w:szCs w:val="22"/>
              </w:rPr>
            </w:pP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13.</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 xml:space="preserve">Сведения об участке и планировочных ограничениях. </w:t>
            </w:r>
          </w:p>
        </w:tc>
        <w:tc>
          <w:tcPr>
            <w:tcW w:w="2824" w:type="pct"/>
            <w:gridSpan w:val="2"/>
          </w:tcPr>
          <w:p w:rsidR="002E17D1" w:rsidRPr="00BF5F23" w:rsidRDefault="002E17D1" w:rsidP="00EB6DEE">
            <w:pPr>
              <w:spacing w:line="240" w:lineRule="auto"/>
              <w:jc w:val="both"/>
              <w:rPr>
                <w:i w:val="0"/>
                <w:sz w:val="22"/>
                <w:szCs w:val="22"/>
              </w:rPr>
            </w:pPr>
            <w:r>
              <w:rPr>
                <w:i w:val="0"/>
                <w:sz w:val="22"/>
                <w:szCs w:val="22"/>
              </w:rPr>
              <w:t>Район полигона твердых бытовых отходов ТОО «Кызылжар Тазалык», в 1,5 км. в направлении с.Шаховское</w:t>
            </w:r>
            <w:r w:rsidRPr="00BF5F23">
              <w:rPr>
                <w:i w:val="0"/>
                <w:sz w:val="22"/>
                <w:szCs w:val="22"/>
              </w:rPr>
              <w:t xml:space="preserve"> Общая площадь выделенного земельного </w:t>
            </w:r>
            <w:r w:rsidRPr="00BF5F23">
              <w:rPr>
                <w:i w:val="0"/>
                <w:sz w:val="22"/>
                <w:szCs w:val="22"/>
              </w:rPr>
              <w:lastRenderedPageBreak/>
              <w:t xml:space="preserve">участка </w:t>
            </w:r>
            <w:r>
              <w:rPr>
                <w:i w:val="0"/>
                <w:sz w:val="22"/>
                <w:szCs w:val="22"/>
              </w:rPr>
              <w:t>–1 га</w:t>
            </w:r>
          </w:p>
          <w:p w:rsidR="002E17D1" w:rsidRPr="00BF5F23" w:rsidRDefault="002E17D1" w:rsidP="00EB6DEE">
            <w:pPr>
              <w:spacing w:line="240" w:lineRule="auto"/>
              <w:jc w:val="both"/>
              <w:rPr>
                <w:i w:val="0"/>
                <w:sz w:val="22"/>
                <w:szCs w:val="22"/>
              </w:rPr>
            </w:pPr>
            <w:r>
              <w:rPr>
                <w:i w:val="0"/>
                <w:sz w:val="22"/>
                <w:szCs w:val="22"/>
              </w:rPr>
              <w:t>Планировочные ограничения</w:t>
            </w:r>
            <w:r w:rsidRPr="00BF5F23">
              <w:rPr>
                <w:i w:val="0"/>
                <w:sz w:val="22"/>
                <w:szCs w:val="22"/>
              </w:rPr>
              <w:t xml:space="preserve"> (наличие существующих зданий, строений, охранных  и санитарных зон предприятий, инженерных коммуникаций, лесонасаждений, памятников культуры, архитектуры и других обременений)</w:t>
            </w:r>
            <w:r>
              <w:rPr>
                <w:i w:val="0"/>
                <w:sz w:val="22"/>
                <w:szCs w:val="22"/>
              </w:rPr>
              <w:t>,  согласно градостроительного плана земельного участка - отсутствуют.</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14.</w:t>
            </w:r>
          </w:p>
        </w:tc>
        <w:tc>
          <w:tcPr>
            <w:tcW w:w="1903" w:type="pct"/>
          </w:tcPr>
          <w:p w:rsidR="002E17D1" w:rsidRPr="00BF5F23" w:rsidRDefault="002E17D1" w:rsidP="00EB6DEE">
            <w:pPr>
              <w:spacing w:line="240" w:lineRule="auto"/>
              <w:jc w:val="both"/>
              <w:rPr>
                <w:i w:val="0"/>
                <w:sz w:val="22"/>
                <w:szCs w:val="22"/>
              </w:rPr>
            </w:pPr>
            <w:r w:rsidRPr="00BF5F23">
              <w:rPr>
                <w:i w:val="0"/>
                <w:sz w:val="22"/>
                <w:szCs w:val="22"/>
              </w:rPr>
              <w:t>Особые условия</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 xml:space="preserve">Сведения об особых условиях </w:t>
            </w:r>
            <w:r>
              <w:rPr>
                <w:i w:val="0"/>
                <w:sz w:val="22"/>
                <w:szCs w:val="22"/>
              </w:rPr>
              <w:t>– условно разрешённый вид использования земельного участка</w:t>
            </w:r>
          </w:p>
        </w:tc>
      </w:tr>
      <w:tr w:rsidR="002E17D1" w:rsidRPr="00B20291" w:rsidTr="00EB6DEE">
        <w:tc>
          <w:tcPr>
            <w:tcW w:w="5000" w:type="pct"/>
            <w:gridSpan w:val="4"/>
            <w:tcBorders>
              <w:left w:val="nil"/>
              <w:right w:val="nil"/>
            </w:tcBorders>
          </w:tcPr>
          <w:p w:rsidR="002E17D1" w:rsidRDefault="002E17D1" w:rsidP="00EB6DEE">
            <w:pPr>
              <w:spacing w:line="240" w:lineRule="auto"/>
              <w:jc w:val="center"/>
              <w:rPr>
                <w:b/>
                <w:i w:val="0"/>
                <w:sz w:val="22"/>
                <w:szCs w:val="22"/>
              </w:rPr>
            </w:pPr>
          </w:p>
          <w:p w:rsidR="002E17D1" w:rsidRPr="00BF5F23" w:rsidRDefault="002E17D1" w:rsidP="00EB6DEE">
            <w:pPr>
              <w:spacing w:line="240" w:lineRule="auto"/>
              <w:jc w:val="center"/>
              <w:rPr>
                <w:b/>
                <w:i w:val="0"/>
                <w:sz w:val="22"/>
                <w:szCs w:val="22"/>
              </w:rPr>
            </w:pPr>
            <w:r w:rsidRPr="00BF5F23">
              <w:rPr>
                <w:b/>
                <w:i w:val="0"/>
                <w:sz w:val="22"/>
                <w:szCs w:val="22"/>
              </w:rPr>
              <w:t>Основные требования к проектным решениям</w:t>
            </w:r>
          </w:p>
          <w:p w:rsidR="002E17D1" w:rsidRPr="00BF5F23" w:rsidRDefault="002E17D1" w:rsidP="00EB6DEE">
            <w:pPr>
              <w:spacing w:line="240" w:lineRule="auto"/>
              <w:jc w:val="center"/>
              <w:rPr>
                <w:i w:val="0"/>
                <w:sz w:val="22"/>
                <w:szCs w:val="22"/>
              </w:rPr>
            </w:pP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15.</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Градостроительные решения, генплан, благоустройство, озеленение, транспорт</w:t>
            </w:r>
          </w:p>
        </w:tc>
        <w:tc>
          <w:tcPr>
            <w:tcW w:w="2824" w:type="pct"/>
            <w:gridSpan w:val="2"/>
          </w:tcPr>
          <w:p w:rsidR="002E17D1" w:rsidRPr="00AA7C4E" w:rsidRDefault="002E17D1" w:rsidP="00EB6DEE">
            <w:pPr>
              <w:spacing w:line="240" w:lineRule="auto"/>
              <w:jc w:val="both"/>
              <w:rPr>
                <w:i w:val="0"/>
                <w:sz w:val="22"/>
                <w:szCs w:val="22"/>
              </w:rPr>
            </w:pPr>
            <w:r>
              <w:rPr>
                <w:i w:val="0"/>
                <w:sz w:val="22"/>
                <w:szCs w:val="22"/>
              </w:rPr>
              <w:t>П</w:t>
            </w:r>
            <w:r w:rsidRPr="00AA7C4E">
              <w:rPr>
                <w:i w:val="0"/>
                <w:sz w:val="22"/>
                <w:szCs w:val="22"/>
              </w:rPr>
              <w:t>ланировочно</w:t>
            </w:r>
            <w:r>
              <w:rPr>
                <w:i w:val="0"/>
                <w:sz w:val="22"/>
                <w:szCs w:val="22"/>
              </w:rPr>
              <w:t>е</w:t>
            </w:r>
            <w:r w:rsidRPr="00AA7C4E">
              <w:rPr>
                <w:i w:val="0"/>
                <w:sz w:val="22"/>
                <w:szCs w:val="22"/>
              </w:rPr>
              <w:t xml:space="preserve"> </w:t>
            </w:r>
            <w:r>
              <w:rPr>
                <w:i w:val="0"/>
                <w:sz w:val="22"/>
                <w:szCs w:val="22"/>
              </w:rPr>
              <w:t xml:space="preserve">решение по </w:t>
            </w:r>
            <w:r w:rsidRPr="00AA7C4E">
              <w:rPr>
                <w:i w:val="0"/>
                <w:sz w:val="22"/>
                <w:szCs w:val="22"/>
              </w:rPr>
              <w:t xml:space="preserve">организации земельного участка </w:t>
            </w:r>
            <w:r>
              <w:rPr>
                <w:i w:val="0"/>
                <w:sz w:val="22"/>
                <w:szCs w:val="22"/>
              </w:rPr>
              <w:t>должно содержать</w:t>
            </w:r>
            <w:r w:rsidRPr="00AA7C4E">
              <w:rPr>
                <w:i w:val="0"/>
                <w:sz w:val="22"/>
                <w:szCs w:val="22"/>
              </w:rPr>
              <w:t>:</w:t>
            </w:r>
          </w:p>
          <w:p w:rsidR="002E17D1" w:rsidRPr="00D5269E" w:rsidRDefault="002E17D1" w:rsidP="00EB6DEE">
            <w:pPr>
              <w:pStyle w:val="a3"/>
              <w:numPr>
                <w:ilvl w:val="0"/>
                <w:numId w:val="4"/>
              </w:numPr>
              <w:spacing w:line="240" w:lineRule="auto"/>
              <w:jc w:val="both"/>
              <w:rPr>
                <w:i w:val="0"/>
                <w:sz w:val="22"/>
                <w:szCs w:val="22"/>
              </w:rPr>
            </w:pPr>
            <w:r>
              <w:rPr>
                <w:i w:val="0"/>
                <w:sz w:val="22"/>
                <w:szCs w:val="22"/>
              </w:rPr>
              <w:t>Здание цеха из сэндвич панелей, с отоплением и освещением, пожарной сигнализацией, туалетом, раздевалкой, душем, бетонным полом,</w:t>
            </w:r>
            <w:r w:rsidRPr="00D5269E">
              <w:rPr>
                <w:i w:val="0"/>
                <w:sz w:val="22"/>
                <w:szCs w:val="22"/>
              </w:rPr>
              <w:t xml:space="preserve"> </w:t>
            </w:r>
            <w:r>
              <w:rPr>
                <w:i w:val="0"/>
                <w:sz w:val="22"/>
                <w:szCs w:val="22"/>
              </w:rPr>
              <w:t>размером 48х12х7.5</w:t>
            </w:r>
            <w:r w:rsidRPr="00D5269E">
              <w:rPr>
                <w:i w:val="0"/>
                <w:sz w:val="22"/>
                <w:szCs w:val="22"/>
                <w:vertAlign w:val="superscript"/>
              </w:rPr>
              <w:t xml:space="preserve"> </w:t>
            </w:r>
            <w:r w:rsidRPr="00D5269E">
              <w:rPr>
                <w:i w:val="0"/>
                <w:sz w:val="22"/>
                <w:szCs w:val="22"/>
              </w:rPr>
              <w:t>состоящее из двух</w:t>
            </w:r>
            <w:r w:rsidRPr="00D5269E">
              <w:rPr>
                <w:i w:val="0"/>
                <w:sz w:val="22"/>
                <w:szCs w:val="22"/>
                <w:vertAlign w:val="superscript"/>
              </w:rPr>
              <w:t xml:space="preserve"> </w:t>
            </w:r>
            <w:r w:rsidRPr="00D5269E">
              <w:rPr>
                <w:i w:val="0"/>
                <w:sz w:val="22"/>
                <w:szCs w:val="22"/>
              </w:rPr>
              <w:t xml:space="preserve">частей  с рампами;  </w:t>
            </w:r>
          </w:p>
          <w:p w:rsidR="002E17D1" w:rsidRDefault="002E17D1" w:rsidP="00EB6DEE">
            <w:pPr>
              <w:pStyle w:val="a3"/>
              <w:numPr>
                <w:ilvl w:val="0"/>
                <w:numId w:val="4"/>
              </w:numPr>
              <w:spacing w:line="240" w:lineRule="auto"/>
              <w:jc w:val="both"/>
              <w:rPr>
                <w:i w:val="0"/>
                <w:sz w:val="22"/>
                <w:szCs w:val="22"/>
              </w:rPr>
            </w:pPr>
            <w:r>
              <w:rPr>
                <w:i w:val="0"/>
                <w:sz w:val="22"/>
                <w:szCs w:val="22"/>
              </w:rPr>
              <w:t>А</w:t>
            </w:r>
            <w:r w:rsidRPr="005A4A9A">
              <w:rPr>
                <w:i w:val="0"/>
                <w:sz w:val="22"/>
                <w:szCs w:val="22"/>
              </w:rPr>
              <w:t>дминистративно-бытовое здание</w:t>
            </w:r>
            <w:r>
              <w:rPr>
                <w:i w:val="0"/>
                <w:sz w:val="22"/>
                <w:szCs w:val="22"/>
              </w:rPr>
              <w:t xml:space="preserve"> (АБЗ),</w:t>
            </w:r>
            <w:r w:rsidRPr="005A4A9A">
              <w:rPr>
                <w:i w:val="0"/>
                <w:sz w:val="22"/>
                <w:szCs w:val="22"/>
              </w:rPr>
              <w:t xml:space="preserve"> </w:t>
            </w:r>
            <w:r>
              <w:rPr>
                <w:i w:val="0"/>
                <w:sz w:val="22"/>
                <w:szCs w:val="22"/>
              </w:rPr>
              <w:t>утепленное</w:t>
            </w:r>
            <w:r w:rsidRPr="005A4A9A">
              <w:rPr>
                <w:i w:val="0"/>
                <w:sz w:val="22"/>
                <w:szCs w:val="22"/>
              </w:rPr>
              <w:t xml:space="preserve">; </w:t>
            </w:r>
          </w:p>
          <w:p w:rsidR="002E17D1" w:rsidRDefault="002E17D1" w:rsidP="00EB6DEE">
            <w:pPr>
              <w:pStyle w:val="a3"/>
              <w:numPr>
                <w:ilvl w:val="0"/>
                <w:numId w:val="4"/>
              </w:numPr>
              <w:spacing w:line="240" w:lineRule="auto"/>
              <w:jc w:val="both"/>
              <w:rPr>
                <w:i w:val="0"/>
                <w:sz w:val="22"/>
                <w:szCs w:val="22"/>
              </w:rPr>
            </w:pPr>
            <w:r>
              <w:rPr>
                <w:i w:val="0"/>
                <w:sz w:val="22"/>
                <w:szCs w:val="22"/>
              </w:rPr>
              <w:t>Здание дежурного (утепленное), размером 6х2.4х2.4;</w:t>
            </w:r>
          </w:p>
          <w:p w:rsidR="002E17D1" w:rsidRDefault="002E17D1" w:rsidP="00EB6DEE">
            <w:pPr>
              <w:pStyle w:val="a3"/>
              <w:numPr>
                <w:ilvl w:val="0"/>
                <w:numId w:val="4"/>
              </w:numPr>
              <w:spacing w:line="240" w:lineRule="auto"/>
              <w:jc w:val="both"/>
              <w:rPr>
                <w:i w:val="0"/>
                <w:sz w:val="22"/>
                <w:szCs w:val="22"/>
              </w:rPr>
            </w:pPr>
            <w:r>
              <w:rPr>
                <w:i w:val="0"/>
                <w:sz w:val="22"/>
                <w:szCs w:val="22"/>
              </w:rPr>
              <w:t>Складское помещение из проф.листа (холодное), размером 48х12х7.5;</w:t>
            </w:r>
          </w:p>
          <w:p w:rsidR="002E17D1" w:rsidRDefault="002E17D1" w:rsidP="00EB6DEE">
            <w:pPr>
              <w:pStyle w:val="a3"/>
              <w:numPr>
                <w:ilvl w:val="0"/>
                <w:numId w:val="4"/>
              </w:numPr>
              <w:spacing w:line="240" w:lineRule="auto"/>
              <w:jc w:val="both"/>
              <w:rPr>
                <w:i w:val="0"/>
                <w:sz w:val="22"/>
                <w:szCs w:val="22"/>
              </w:rPr>
            </w:pPr>
            <w:r>
              <w:rPr>
                <w:i w:val="0"/>
                <w:sz w:val="22"/>
                <w:szCs w:val="22"/>
              </w:rPr>
              <w:t>Навес для автотранспорта, размером 12х12х5;</w:t>
            </w:r>
          </w:p>
          <w:p w:rsidR="002E17D1" w:rsidRPr="005A4A9A" w:rsidRDefault="002E17D1" w:rsidP="00EB6DEE">
            <w:pPr>
              <w:pStyle w:val="a3"/>
              <w:numPr>
                <w:ilvl w:val="0"/>
                <w:numId w:val="4"/>
              </w:numPr>
              <w:spacing w:line="240" w:lineRule="auto"/>
              <w:jc w:val="both"/>
              <w:rPr>
                <w:i w:val="0"/>
                <w:sz w:val="22"/>
                <w:szCs w:val="22"/>
              </w:rPr>
            </w:pPr>
            <w:r>
              <w:rPr>
                <w:i w:val="0"/>
                <w:sz w:val="22"/>
                <w:szCs w:val="22"/>
              </w:rPr>
              <w:t>Противопожарный водоем, размером 5х10х2;</w:t>
            </w:r>
          </w:p>
          <w:p w:rsidR="002E17D1" w:rsidRDefault="002E17D1" w:rsidP="00EB6DEE">
            <w:pPr>
              <w:pStyle w:val="a3"/>
              <w:numPr>
                <w:ilvl w:val="0"/>
                <w:numId w:val="4"/>
              </w:numPr>
              <w:spacing w:line="240" w:lineRule="auto"/>
              <w:jc w:val="both"/>
              <w:rPr>
                <w:i w:val="0"/>
                <w:sz w:val="22"/>
                <w:szCs w:val="22"/>
              </w:rPr>
            </w:pPr>
            <w:r>
              <w:rPr>
                <w:i w:val="0"/>
                <w:sz w:val="22"/>
                <w:szCs w:val="22"/>
              </w:rPr>
              <w:t>Контрольно-дезинфицирующая ванна, размером 3х8х0.5;</w:t>
            </w:r>
          </w:p>
          <w:p w:rsidR="002E17D1" w:rsidRDefault="002E17D1" w:rsidP="00EB6DEE">
            <w:pPr>
              <w:pStyle w:val="a3"/>
              <w:numPr>
                <w:ilvl w:val="0"/>
                <w:numId w:val="4"/>
              </w:numPr>
              <w:spacing w:line="240" w:lineRule="auto"/>
              <w:jc w:val="both"/>
              <w:rPr>
                <w:i w:val="0"/>
                <w:sz w:val="22"/>
                <w:szCs w:val="22"/>
              </w:rPr>
            </w:pPr>
            <w:r>
              <w:rPr>
                <w:i w:val="0"/>
                <w:sz w:val="22"/>
                <w:szCs w:val="22"/>
              </w:rPr>
              <w:t>Емкость для воды (утепленная), 3000-5000 л;</w:t>
            </w:r>
          </w:p>
          <w:p w:rsidR="002E17D1" w:rsidRDefault="002E17D1" w:rsidP="00EB6DEE">
            <w:pPr>
              <w:pStyle w:val="a3"/>
              <w:numPr>
                <w:ilvl w:val="0"/>
                <w:numId w:val="4"/>
              </w:numPr>
              <w:spacing w:line="240" w:lineRule="auto"/>
              <w:jc w:val="both"/>
              <w:rPr>
                <w:i w:val="0"/>
                <w:sz w:val="22"/>
                <w:szCs w:val="22"/>
              </w:rPr>
            </w:pPr>
            <w:r w:rsidRPr="004A35D0">
              <w:rPr>
                <w:i w:val="0"/>
                <w:sz w:val="22"/>
                <w:szCs w:val="22"/>
              </w:rPr>
              <w:t>Комплектная тр</w:t>
            </w:r>
            <w:r>
              <w:rPr>
                <w:i w:val="0"/>
                <w:sz w:val="22"/>
                <w:szCs w:val="22"/>
              </w:rPr>
              <w:t>ансформаторная подстанция (КТП);</w:t>
            </w:r>
          </w:p>
          <w:p w:rsidR="002E17D1" w:rsidRPr="004A35D0" w:rsidRDefault="002E17D1" w:rsidP="00EB6DEE">
            <w:pPr>
              <w:pStyle w:val="a3"/>
              <w:numPr>
                <w:ilvl w:val="0"/>
                <w:numId w:val="4"/>
              </w:numPr>
              <w:spacing w:line="240" w:lineRule="auto"/>
              <w:jc w:val="both"/>
              <w:rPr>
                <w:i w:val="0"/>
                <w:sz w:val="22"/>
                <w:szCs w:val="22"/>
              </w:rPr>
            </w:pPr>
            <w:r>
              <w:rPr>
                <w:i w:val="0"/>
                <w:sz w:val="22"/>
                <w:szCs w:val="22"/>
              </w:rPr>
              <w:t>Твердотопливная</w:t>
            </w:r>
            <w:r w:rsidRPr="004A35D0">
              <w:rPr>
                <w:i w:val="0"/>
                <w:sz w:val="22"/>
                <w:szCs w:val="22"/>
              </w:rPr>
              <w:t xml:space="preserve"> котельная</w:t>
            </w:r>
            <w:r>
              <w:rPr>
                <w:i w:val="0"/>
                <w:sz w:val="22"/>
                <w:szCs w:val="22"/>
              </w:rPr>
              <w:t>;</w:t>
            </w:r>
          </w:p>
          <w:p w:rsidR="002E17D1" w:rsidRPr="00974F6B" w:rsidRDefault="002E17D1" w:rsidP="00EB6DEE">
            <w:pPr>
              <w:pStyle w:val="a3"/>
              <w:numPr>
                <w:ilvl w:val="0"/>
                <w:numId w:val="4"/>
              </w:numPr>
              <w:spacing w:line="240" w:lineRule="auto"/>
              <w:jc w:val="both"/>
              <w:rPr>
                <w:i w:val="0"/>
                <w:sz w:val="22"/>
                <w:szCs w:val="22"/>
              </w:rPr>
            </w:pPr>
            <w:r w:rsidRPr="00974F6B">
              <w:rPr>
                <w:i w:val="0"/>
                <w:sz w:val="22"/>
                <w:szCs w:val="22"/>
              </w:rPr>
              <w:t>Кон</w:t>
            </w:r>
            <w:r>
              <w:rPr>
                <w:i w:val="0"/>
                <w:sz w:val="22"/>
                <w:szCs w:val="22"/>
              </w:rPr>
              <w:t>трольно-пропускной пункт (КПП);</w:t>
            </w:r>
          </w:p>
          <w:p w:rsidR="002E17D1" w:rsidRDefault="002E17D1" w:rsidP="00EB6DEE">
            <w:pPr>
              <w:pStyle w:val="a3"/>
              <w:numPr>
                <w:ilvl w:val="0"/>
                <w:numId w:val="4"/>
              </w:numPr>
              <w:spacing w:line="240" w:lineRule="auto"/>
              <w:jc w:val="both"/>
              <w:rPr>
                <w:i w:val="0"/>
                <w:sz w:val="22"/>
                <w:szCs w:val="22"/>
              </w:rPr>
            </w:pPr>
            <w:r>
              <w:rPr>
                <w:i w:val="0"/>
                <w:sz w:val="22"/>
                <w:szCs w:val="22"/>
              </w:rPr>
              <w:t>Ограждение территории сетчатыми секциями, типа 1ПМ-30.12;</w:t>
            </w:r>
          </w:p>
          <w:p w:rsidR="002E17D1" w:rsidRDefault="002E17D1" w:rsidP="00EB6DEE">
            <w:pPr>
              <w:pStyle w:val="a3"/>
              <w:numPr>
                <w:ilvl w:val="0"/>
                <w:numId w:val="4"/>
              </w:numPr>
              <w:spacing w:line="240" w:lineRule="auto"/>
              <w:jc w:val="both"/>
              <w:rPr>
                <w:i w:val="0"/>
                <w:sz w:val="22"/>
                <w:szCs w:val="22"/>
              </w:rPr>
            </w:pPr>
            <w:r>
              <w:rPr>
                <w:i w:val="0"/>
                <w:sz w:val="22"/>
                <w:szCs w:val="22"/>
              </w:rPr>
              <w:t>Электроосвещение всех зданий, фонари по периметру, силовое подключение оборудования от дизель генератора;</w:t>
            </w:r>
          </w:p>
          <w:p w:rsidR="002E17D1" w:rsidRDefault="002E17D1" w:rsidP="00EB6DEE">
            <w:pPr>
              <w:pStyle w:val="a3"/>
              <w:numPr>
                <w:ilvl w:val="0"/>
                <w:numId w:val="4"/>
              </w:numPr>
              <w:spacing w:line="240" w:lineRule="auto"/>
              <w:jc w:val="both"/>
              <w:rPr>
                <w:i w:val="0"/>
                <w:sz w:val="22"/>
                <w:szCs w:val="22"/>
              </w:rPr>
            </w:pPr>
            <w:r>
              <w:rPr>
                <w:i w:val="0"/>
                <w:sz w:val="22"/>
                <w:szCs w:val="22"/>
              </w:rPr>
              <w:t>Канализация (септик), 10 куб.м;</w:t>
            </w:r>
          </w:p>
          <w:p w:rsidR="002E17D1" w:rsidRPr="005A4A9A" w:rsidRDefault="002E17D1" w:rsidP="00EB6DEE">
            <w:pPr>
              <w:pStyle w:val="a3"/>
              <w:numPr>
                <w:ilvl w:val="0"/>
                <w:numId w:val="4"/>
              </w:numPr>
              <w:spacing w:line="240" w:lineRule="auto"/>
              <w:jc w:val="both"/>
              <w:rPr>
                <w:i w:val="0"/>
                <w:sz w:val="22"/>
                <w:szCs w:val="22"/>
              </w:rPr>
            </w:pPr>
            <w:r w:rsidRPr="005A4A9A">
              <w:rPr>
                <w:i w:val="0"/>
                <w:sz w:val="22"/>
                <w:szCs w:val="22"/>
              </w:rPr>
              <w:t>Парковочная площадка легковых</w:t>
            </w:r>
            <w:r>
              <w:rPr>
                <w:i w:val="0"/>
                <w:sz w:val="22"/>
                <w:szCs w:val="22"/>
              </w:rPr>
              <w:t xml:space="preserve"> </w:t>
            </w:r>
            <w:r w:rsidRPr="005A4A9A">
              <w:rPr>
                <w:i w:val="0"/>
                <w:sz w:val="22"/>
                <w:szCs w:val="22"/>
              </w:rPr>
              <w:t>а/м для персонала предприятия</w:t>
            </w:r>
            <w:r>
              <w:rPr>
                <w:i w:val="0"/>
                <w:sz w:val="22"/>
                <w:szCs w:val="22"/>
              </w:rPr>
              <w:t>;</w:t>
            </w:r>
          </w:p>
          <w:p w:rsidR="002E17D1" w:rsidRPr="00606CB6" w:rsidRDefault="002E17D1" w:rsidP="00EB6DEE">
            <w:pPr>
              <w:pStyle w:val="a3"/>
              <w:numPr>
                <w:ilvl w:val="0"/>
                <w:numId w:val="4"/>
              </w:numPr>
              <w:spacing w:line="240" w:lineRule="auto"/>
              <w:jc w:val="both"/>
              <w:rPr>
                <w:i w:val="0"/>
                <w:color w:val="000000" w:themeColor="text1"/>
                <w:sz w:val="22"/>
                <w:szCs w:val="22"/>
              </w:rPr>
            </w:pPr>
            <w:r w:rsidRPr="00606CB6">
              <w:rPr>
                <w:i w:val="0"/>
                <w:color w:val="000000" w:themeColor="text1"/>
                <w:sz w:val="22"/>
                <w:szCs w:val="22"/>
              </w:rPr>
              <w:t>Двухполосное асфальтированное примыкание  участка застройки к автомобильной дороге</w:t>
            </w:r>
            <w:r>
              <w:rPr>
                <w:i w:val="0"/>
                <w:color w:val="000000" w:themeColor="text1"/>
                <w:sz w:val="22"/>
                <w:szCs w:val="22"/>
              </w:rPr>
              <w:t xml:space="preserve"> для заезда мусоровозов к площадке выгрузки ТБО</w:t>
            </w:r>
            <w:r w:rsidRPr="00606CB6">
              <w:rPr>
                <w:i w:val="0"/>
                <w:color w:val="000000" w:themeColor="text1"/>
                <w:sz w:val="22"/>
                <w:szCs w:val="22"/>
              </w:rPr>
              <w:t>.</w:t>
            </w:r>
            <w:r>
              <w:rPr>
                <w:i w:val="0"/>
                <w:color w:val="000000" w:themeColor="text1"/>
                <w:sz w:val="22"/>
                <w:szCs w:val="22"/>
              </w:rPr>
              <w:t xml:space="preserve"> Предусмотреть высоту площадки (рампы) на относительной отметке 2,5 метра от нулевой отметки пола сортировочного комплекса;</w:t>
            </w:r>
          </w:p>
          <w:p w:rsidR="002E17D1" w:rsidRDefault="002E17D1" w:rsidP="00EB6DEE">
            <w:pPr>
              <w:pStyle w:val="a3"/>
              <w:numPr>
                <w:ilvl w:val="0"/>
                <w:numId w:val="4"/>
              </w:numPr>
              <w:spacing w:line="240" w:lineRule="auto"/>
              <w:jc w:val="both"/>
              <w:rPr>
                <w:i w:val="0"/>
                <w:color w:val="000000" w:themeColor="text1"/>
                <w:sz w:val="22"/>
                <w:szCs w:val="22"/>
              </w:rPr>
            </w:pPr>
            <w:r w:rsidRPr="00606CB6">
              <w:rPr>
                <w:i w:val="0"/>
                <w:color w:val="000000" w:themeColor="text1"/>
                <w:sz w:val="22"/>
                <w:szCs w:val="22"/>
              </w:rPr>
              <w:t>Предусмотреть выезд автотранспорта (спецмашины) для вывоза мусора после сортировки на карты складирования ТБО</w:t>
            </w:r>
            <w:r>
              <w:rPr>
                <w:i w:val="0"/>
                <w:color w:val="000000" w:themeColor="text1"/>
                <w:sz w:val="22"/>
                <w:szCs w:val="22"/>
              </w:rPr>
              <w:t>;</w:t>
            </w:r>
          </w:p>
          <w:p w:rsidR="002E17D1" w:rsidRPr="00606CB6" w:rsidRDefault="002E17D1" w:rsidP="00EB6DEE">
            <w:pPr>
              <w:pStyle w:val="a3"/>
              <w:numPr>
                <w:ilvl w:val="0"/>
                <w:numId w:val="4"/>
              </w:numPr>
              <w:spacing w:line="240" w:lineRule="auto"/>
              <w:jc w:val="both"/>
              <w:rPr>
                <w:i w:val="0"/>
                <w:color w:val="000000" w:themeColor="text1"/>
                <w:sz w:val="22"/>
                <w:szCs w:val="22"/>
              </w:rPr>
            </w:pPr>
            <w:r>
              <w:rPr>
                <w:i w:val="0"/>
                <w:color w:val="000000" w:themeColor="text1"/>
                <w:sz w:val="22"/>
                <w:szCs w:val="22"/>
              </w:rPr>
              <w:t>Предусмотреть выезд автотранспорта для вывоза готовой продукции;</w:t>
            </w:r>
          </w:p>
          <w:p w:rsidR="002E17D1" w:rsidRPr="000E483A" w:rsidRDefault="002E17D1" w:rsidP="00EB6DEE">
            <w:pPr>
              <w:pStyle w:val="a3"/>
              <w:numPr>
                <w:ilvl w:val="0"/>
                <w:numId w:val="4"/>
              </w:numPr>
              <w:spacing w:line="240" w:lineRule="auto"/>
              <w:jc w:val="both"/>
              <w:rPr>
                <w:i w:val="0"/>
                <w:sz w:val="22"/>
                <w:szCs w:val="22"/>
              </w:rPr>
            </w:pPr>
            <w:r w:rsidRPr="000E483A">
              <w:rPr>
                <w:rFonts w:eastAsia="Times New Roman"/>
                <w:i w:val="0"/>
                <w:sz w:val="22"/>
                <w:szCs w:val="22"/>
                <w:lang w:eastAsia="ru-RU"/>
              </w:rPr>
              <w:t>Организация благоустройства и озеленения</w:t>
            </w:r>
            <w:r>
              <w:rPr>
                <w:rFonts w:eastAsia="Times New Roman"/>
                <w:i w:val="0"/>
                <w:sz w:val="22"/>
                <w:szCs w:val="22"/>
                <w:lang w:eastAsia="ru-RU"/>
              </w:rPr>
              <w:t xml:space="preserve"> в санитарно-защитной зоне предприятия;</w:t>
            </w:r>
          </w:p>
          <w:p w:rsidR="002E17D1" w:rsidRPr="00AC6FE3" w:rsidRDefault="002E17D1" w:rsidP="00EB6DEE">
            <w:pPr>
              <w:spacing w:line="240" w:lineRule="auto"/>
              <w:jc w:val="both"/>
              <w:rPr>
                <w:i w:val="0"/>
                <w:sz w:val="22"/>
                <w:szCs w:val="22"/>
              </w:rPr>
            </w:pPr>
            <w:r>
              <w:rPr>
                <w:i w:val="0"/>
                <w:sz w:val="22"/>
                <w:szCs w:val="22"/>
              </w:rPr>
              <w:t xml:space="preserve">       </w:t>
            </w:r>
            <w:r w:rsidRPr="00D409D9">
              <w:rPr>
                <w:i w:val="0"/>
                <w:sz w:val="22"/>
                <w:szCs w:val="22"/>
              </w:rPr>
              <w:t>Проектные решения определить, на основании топографического и</w:t>
            </w:r>
            <w:r>
              <w:rPr>
                <w:i w:val="0"/>
                <w:sz w:val="22"/>
                <w:szCs w:val="22"/>
              </w:rPr>
              <w:t xml:space="preserve"> </w:t>
            </w:r>
            <w:r w:rsidRPr="00D409D9">
              <w:rPr>
                <w:i w:val="0"/>
                <w:sz w:val="22"/>
                <w:szCs w:val="22"/>
              </w:rPr>
              <w:t xml:space="preserve">градостроительного плана земельного участка, предоставляемых Заказчиком,  действующих </w:t>
            </w:r>
            <w:r w:rsidRPr="00D409D9">
              <w:rPr>
                <w:i w:val="0"/>
                <w:sz w:val="22"/>
                <w:szCs w:val="22"/>
              </w:rPr>
              <w:lastRenderedPageBreak/>
              <w:t>градостроительных но</w:t>
            </w:r>
            <w:r>
              <w:rPr>
                <w:i w:val="0"/>
                <w:sz w:val="22"/>
                <w:szCs w:val="22"/>
              </w:rPr>
              <w:t>рмативов и требований Заказчика.</w:t>
            </w:r>
          </w:p>
          <w:p w:rsidR="002E17D1" w:rsidRPr="00A337C2" w:rsidRDefault="002E17D1" w:rsidP="00EB6DEE">
            <w:pPr>
              <w:spacing w:line="240" w:lineRule="auto"/>
              <w:ind w:left="360"/>
              <w:jc w:val="both"/>
              <w:rPr>
                <w:i w:val="0"/>
                <w:sz w:val="22"/>
                <w:szCs w:val="22"/>
              </w:rPr>
            </w:pPr>
          </w:p>
          <w:p w:rsidR="002E17D1" w:rsidRPr="00962E1B" w:rsidRDefault="002E17D1" w:rsidP="00EB6DEE">
            <w:pPr>
              <w:autoSpaceDE w:val="0"/>
              <w:autoSpaceDN w:val="0"/>
              <w:adjustRightInd w:val="0"/>
              <w:spacing w:line="240" w:lineRule="auto"/>
              <w:jc w:val="both"/>
              <w:rPr>
                <w:rFonts w:eastAsia="@Arial Unicode MS"/>
                <w:i w:val="0"/>
                <w:sz w:val="22"/>
                <w:szCs w:val="22"/>
              </w:rPr>
            </w:pPr>
            <w:r>
              <w:rPr>
                <w:i w:val="0"/>
                <w:sz w:val="22"/>
                <w:szCs w:val="22"/>
              </w:rPr>
              <w:t>Предусмотреть</w:t>
            </w:r>
            <w:r w:rsidRPr="00BF5F23">
              <w:rPr>
                <w:i w:val="0"/>
                <w:sz w:val="22"/>
                <w:szCs w:val="22"/>
              </w:rPr>
              <w:t>:</w:t>
            </w:r>
          </w:p>
          <w:p w:rsidR="002E17D1" w:rsidRPr="00BF5F23" w:rsidRDefault="002E17D1" w:rsidP="00EB6DEE">
            <w:pPr>
              <w:spacing w:line="240" w:lineRule="auto"/>
              <w:jc w:val="both"/>
              <w:rPr>
                <w:i w:val="0"/>
                <w:sz w:val="22"/>
                <w:szCs w:val="22"/>
              </w:rPr>
            </w:pPr>
            <w:r w:rsidRPr="00BF5F23">
              <w:rPr>
                <w:i w:val="0"/>
                <w:sz w:val="22"/>
                <w:szCs w:val="22"/>
              </w:rPr>
              <w:t>– постановки  трансп</w:t>
            </w:r>
            <w:r>
              <w:rPr>
                <w:i w:val="0"/>
                <w:sz w:val="22"/>
                <w:szCs w:val="22"/>
              </w:rPr>
              <w:t xml:space="preserve">ортного средства под </w:t>
            </w:r>
            <w:r w:rsidRPr="00BF5F23">
              <w:rPr>
                <w:i w:val="0"/>
                <w:sz w:val="22"/>
                <w:szCs w:val="22"/>
              </w:rPr>
              <w:t xml:space="preserve">разгрузку </w:t>
            </w:r>
            <w:r>
              <w:rPr>
                <w:i w:val="0"/>
                <w:sz w:val="22"/>
                <w:szCs w:val="22"/>
              </w:rPr>
              <w:t xml:space="preserve">(погрузку) </w:t>
            </w:r>
            <w:r w:rsidRPr="00BF5F23">
              <w:rPr>
                <w:i w:val="0"/>
                <w:sz w:val="22"/>
                <w:szCs w:val="22"/>
              </w:rPr>
              <w:t>без разворота и дополнительного маневрирования</w:t>
            </w:r>
            <w:r>
              <w:rPr>
                <w:i w:val="0"/>
                <w:sz w:val="22"/>
                <w:szCs w:val="22"/>
              </w:rPr>
              <w:t>;</w:t>
            </w:r>
          </w:p>
          <w:p w:rsidR="002E17D1" w:rsidRPr="00BF5F23" w:rsidRDefault="002E17D1" w:rsidP="00EB6DEE">
            <w:pPr>
              <w:tabs>
                <w:tab w:val="left" w:pos="1080"/>
              </w:tabs>
              <w:spacing w:line="240" w:lineRule="auto"/>
              <w:jc w:val="both"/>
              <w:rPr>
                <w:i w:val="0"/>
                <w:sz w:val="22"/>
                <w:szCs w:val="22"/>
              </w:rPr>
            </w:pPr>
            <w:r>
              <w:rPr>
                <w:i w:val="0"/>
                <w:sz w:val="22"/>
                <w:szCs w:val="22"/>
              </w:rPr>
              <w:t xml:space="preserve">- </w:t>
            </w:r>
            <w:r w:rsidRPr="00BF5F23">
              <w:rPr>
                <w:i w:val="0"/>
                <w:sz w:val="22"/>
                <w:szCs w:val="22"/>
              </w:rPr>
              <w:t>организацию водоотвода путем необходимых продольных и поперечных уклонов</w:t>
            </w:r>
            <w:r>
              <w:rPr>
                <w:i w:val="0"/>
                <w:sz w:val="22"/>
                <w:szCs w:val="22"/>
              </w:rPr>
              <w:t>,</w:t>
            </w:r>
            <w:r w:rsidRPr="00BF5F23">
              <w:rPr>
                <w:i w:val="0"/>
                <w:sz w:val="22"/>
                <w:szCs w:val="22"/>
              </w:rPr>
              <w:t xml:space="preserve"> обеспечивающих поверхностный сток вод естественным путем  к дожде</w:t>
            </w:r>
            <w:r>
              <w:rPr>
                <w:i w:val="0"/>
                <w:sz w:val="22"/>
                <w:szCs w:val="22"/>
              </w:rPr>
              <w:t>-</w:t>
            </w:r>
            <w:r w:rsidRPr="00BF5F23">
              <w:rPr>
                <w:i w:val="0"/>
                <w:sz w:val="22"/>
                <w:szCs w:val="22"/>
              </w:rPr>
              <w:t xml:space="preserve"> пр</w:t>
            </w:r>
            <w:r>
              <w:rPr>
                <w:i w:val="0"/>
                <w:sz w:val="22"/>
                <w:szCs w:val="22"/>
              </w:rPr>
              <w:t>и</w:t>
            </w:r>
            <w:r w:rsidRPr="00BF5F23">
              <w:rPr>
                <w:i w:val="0"/>
                <w:sz w:val="22"/>
                <w:szCs w:val="22"/>
              </w:rPr>
              <w:t>ёмным</w:t>
            </w:r>
            <w:r>
              <w:rPr>
                <w:i w:val="0"/>
                <w:sz w:val="22"/>
                <w:szCs w:val="22"/>
              </w:rPr>
              <w:t xml:space="preserve"> </w:t>
            </w:r>
            <w:r w:rsidRPr="00BF5F23">
              <w:rPr>
                <w:i w:val="0"/>
                <w:sz w:val="22"/>
                <w:szCs w:val="22"/>
              </w:rPr>
              <w:t xml:space="preserve"> колодцам ливневой канализации</w:t>
            </w:r>
            <w:r>
              <w:rPr>
                <w:i w:val="0"/>
                <w:sz w:val="22"/>
                <w:szCs w:val="22"/>
              </w:rPr>
              <w:t>.</w:t>
            </w:r>
            <w:r w:rsidRPr="00BF5F23">
              <w:rPr>
                <w:i w:val="0"/>
                <w:sz w:val="22"/>
                <w:szCs w:val="22"/>
              </w:rPr>
              <w:t xml:space="preserve"> При разработке схемы вертикальной планировки, в случае необходимости, насыпи выполнить за счёт перемещения грунта с части те</w:t>
            </w:r>
            <w:r>
              <w:rPr>
                <w:i w:val="0"/>
                <w:sz w:val="22"/>
                <w:szCs w:val="22"/>
              </w:rPr>
              <w:t>р</w:t>
            </w:r>
            <w:r w:rsidRPr="00BF5F23">
              <w:rPr>
                <w:i w:val="0"/>
                <w:sz w:val="22"/>
                <w:szCs w:val="22"/>
              </w:rPr>
              <w:t>ритории</w:t>
            </w:r>
            <w:r>
              <w:rPr>
                <w:i w:val="0"/>
                <w:sz w:val="22"/>
                <w:szCs w:val="22"/>
              </w:rPr>
              <w:t>,</w:t>
            </w:r>
            <w:r w:rsidRPr="00BF5F23">
              <w:rPr>
                <w:i w:val="0"/>
                <w:sz w:val="22"/>
                <w:szCs w:val="22"/>
              </w:rPr>
              <w:t xml:space="preserve"> не вошедшей в границы размещения проектируемых зданий</w:t>
            </w:r>
            <w:r>
              <w:rPr>
                <w:i w:val="0"/>
                <w:sz w:val="22"/>
                <w:szCs w:val="22"/>
              </w:rPr>
              <w:t xml:space="preserve"> и</w:t>
            </w:r>
            <w:r w:rsidRPr="00BF5F23">
              <w:rPr>
                <w:i w:val="0"/>
                <w:sz w:val="22"/>
                <w:szCs w:val="22"/>
              </w:rPr>
              <w:t xml:space="preserve"> сооружений (площади застройки) и благоустройства.</w:t>
            </w:r>
          </w:p>
          <w:p w:rsidR="002E17D1" w:rsidRPr="00BF5F23" w:rsidRDefault="002E17D1" w:rsidP="00EB6DEE">
            <w:pPr>
              <w:spacing w:line="240" w:lineRule="auto"/>
              <w:jc w:val="both"/>
              <w:rPr>
                <w:i w:val="0"/>
                <w:sz w:val="22"/>
                <w:szCs w:val="22"/>
              </w:rPr>
            </w:pPr>
            <w:r>
              <w:rPr>
                <w:i w:val="0"/>
                <w:sz w:val="22"/>
                <w:szCs w:val="22"/>
              </w:rPr>
              <w:t>-</w:t>
            </w:r>
            <w:r w:rsidRPr="00BF5F23">
              <w:rPr>
                <w:i w:val="0"/>
                <w:sz w:val="22"/>
                <w:szCs w:val="22"/>
              </w:rPr>
              <w:t xml:space="preserve"> освещение участка в тёмное время суток.</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16.</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Требования к объёмно-планировочным решениям</w:t>
            </w:r>
          </w:p>
        </w:tc>
        <w:tc>
          <w:tcPr>
            <w:tcW w:w="2824" w:type="pct"/>
            <w:gridSpan w:val="2"/>
          </w:tcPr>
          <w:p w:rsidR="002E17D1" w:rsidRPr="00AA7C4E" w:rsidRDefault="002E17D1" w:rsidP="00EB6DEE">
            <w:pPr>
              <w:spacing w:line="240" w:lineRule="auto"/>
              <w:jc w:val="both"/>
              <w:rPr>
                <w:i w:val="0"/>
                <w:sz w:val="22"/>
                <w:szCs w:val="22"/>
              </w:rPr>
            </w:pPr>
            <w:r w:rsidRPr="00BF5F23">
              <w:rPr>
                <w:i w:val="0"/>
                <w:sz w:val="22"/>
                <w:szCs w:val="22"/>
              </w:rPr>
              <w:t>Объёмно-планировочн</w:t>
            </w:r>
            <w:r>
              <w:rPr>
                <w:i w:val="0"/>
                <w:sz w:val="22"/>
                <w:szCs w:val="22"/>
              </w:rPr>
              <w:t>ые решения выполняются на участке размером 100х100;</w:t>
            </w:r>
          </w:p>
          <w:p w:rsidR="002E17D1" w:rsidRDefault="002E17D1" w:rsidP="00EB6DEE">
            <w:pPr>
              <w:spacing w:line="240" w:lineRule="auto"/>
              <w:jc w:val="both"/>
              <w:rPr>
                <w:b/>
                <w:i w:val="0"/>
                <w:sz w:val="22"/>
                <w:szCs w:val="22"/>
              </w:rPr>
            </w:pPr>
            <w:r w:rsidRPr="00584C79">
              <w:rPr>
                <w:b/>
                <w:i w:val="0"/>
                <w:sz w:val="22"/>
                <w:szCs w:val="22"/>
              </w:rPr>
              <w:t>Производственное здание.</w:t>
            </w:r>
          </w:p>
          <w:p w:rsidR="002E17D1" w:rsidRDefault="002E17D1" w:rsidP="00EB6DEE">
            <w:pPr>
              <w:jc w:val="both"/>
              <w:rPr>
                <w:i w:val="0"/>
                <w:sz w:val="22"/>
                <w:szCs w:val="22"/>
              </w:rPr>
            </w:pPr>
            <w:r>
              <w:rPr>
                <w:i w:val="0"/>
                <w:sz w:val="22"/>
                <w:szCs w:val="22"/>
              </w:rPr>
              <w:t xml:space="preserve">  - этажность -1 эт.;</w:t>
            </w:r>
          </w:p>
          <w:p w:rsidR="002E17D1" w:rsidRDefault="002E17D1" w:rsidP="00EB6DEE">
            <w:pPr>
              <w:jc w:val="both"/>
              <w:rPr>
                <w:i w:val="0"/>
                <w:sz w:val="22"/>
                <w:szCs w:val="22"/>
              </w:rPr>
            </w:pPr>
            <w:r>
              <w:rPr>
                <w:i w:val="0"/>
                <w:sz w:val="22"/>
                <w:szCs w:val="22"/>
              </w:rPr>
              <w:t>- вдоль  цеха предусмотреть рампу для погрузки  готового материала  погрузчиком в машины, высотой 1,3 м от земли, шириной  6 м  и  козырьком  вдоль всего цеха;</w:t>
            </w:r>
          </w:p>
          <w:p w:rsidR="002E17D1" w:rsidRPr="00BF5F23" w:rsidRDefault="002E17D1" w:rsidP="00EB6DEE">
            <w:pPr>
              <w:spacing w:line="240" w:lineRule="auto"/>
              <w:jc w:val="both"/>
              <w:rPr>
                <w:i w:val="0"/>
                <w:sz w:val="22"/>
                <w:szCs w:val="22"/>
              </w:rPr>
            </w:pPr>
            <w:r w:rsidRPr="00BF5F23">
              <w:rPr>
                <w:i w:val="0"/>
                <w:sz w:val="22"/>
                <w:szCs w:val="22"/>
              </w:rPr>
              <w:t xml:space="preserve">- </w:t>
            </w:r>
            <w:r>
              <w:rPr>
                <w:i w:val="0"/>
                <w:sz w:val="22"/>
                <w:szCs w:val="22"/>
              </w:rPr>
              <w:t>предусмотреть помещение для дизельных погрузчиков, количество погрузчиков, марку (тип) согласовать с Заказчиком;</w:t>
            </w:r>
          </w:p>
          <w:p w:rsidR="002E17D1" w:rsidRPr="00BF5F23" w:rsidRDefault="002E17D1" w:rsidP="00EB6DEE">
            <w:pPr>
              <w:spacing w:line="240" w:lineRule="auto"/>
              <w:jc w:val="both"/>
              <w:rPr>
                <w:i w:val="0"/>
                <w:sz w:val="22"/>
                <w:szCs w:val="22"/>
              </w:rPr>
            </w:pPr>
            <w:r w:rsidRPr="00BF5F23">
              <w:rPr>
                <w:i w:val="0"/>
                <w:sz w:val="22"/>
                <w:szCs w:val="22"/>
              </w:rPr>
              <w:t xml:space="preserve">- помещение для </w:t>
            </w:r>
            <w:r>
              <w:rPr>
                <w:i w:val="0"/>
                <w:sz w:val="22"/>
                <w:szCs w:val="22"/>
              </w:rPr>
              <w:t>средств малой механизации и снегоуборочной техники,  количество погрузчиков, марку (тип) согласовать с Заказчиком;</w:t>
            </w:r>
          </w:p>
          <w:p w:rsidR="002E17D1" w:rsidRDefault="002E17D1" w:rsidP="00EB6DEE">
            <w:pPr>
              <w:spacing w:line="240" w:lineRule="auto"/>
              <w:jc w:val="both"/>
              <w:rPr>
                <w:b/>
                <w:i w:val="0"/>
                <w:sz w:val="22"/>
                <w:szCs w:val="22"/>
              </w:rPr>
            </w:pPr>
            <w:r w:rsidRPr="00BF5F23">
              <w:rPr>
                <w:i w:val="0"/>
                <w:sz w:val="22"/>
                <w:szCs w:val="22"/>
              </w:rPr>
              <w:t>-</w:t>
            </w:r>
            <w:r>
              <w:rPr>
                <w:i w:val="0"/>
                <w:sz w:val="22"/>
                <w:szCs w:val="22"/>
              </w:rPr>
              <w:t xml:space="preserve"> необходимые </w:t>
            </w:r>
            <w:r w:rsidRPr="00BF5F23">
              <w:rPr>
                <w:i w:val="0"/>
                <w:sz w:val="22"/>
                <w:szCs w:val="22"/>
              </w:rPr>
              <w:t>вспомогательные помещения</w:t>
            </w:r>
            <w:r>
              <w:rPr>
                <w:i w:val="0"/>
                <w:sz w:val="22"/>
                <w:szCs w:val="22"/>
              </w:rPr>
              <w:t xml:space="preserve"> </w:t>
            </w:r>
            <w:r w:rsidRPr="00BF5F23">
              <w:rPr>
                <w:i w:val="0"/>
                <w:sz w:val="22"/>
                <w:szCs w:val="22"/>
              </w:rPr>
              <w:t>(</w:t>
            </w:r>
            <w:r>
              <w:rPr>
                <w:i w:val="0"/>
                <w:sz w:val="22"/>
                <w:szCs w:val="22"/>
              </w:rPr>
              <w:t>электрощитовая, помещение для погрузчиков и другие, необходимые в технологическом цикле)</w:t>
            </w:r>
            <w:r w:rsidRPr="00BF5F23">
              <w:rPr>
                <w:i w:val="0"/>
                <w:sz w:val="22"/>
                <w:szCs w:val="22"/>
              </w:rPr>
              <w:t xml:space="preserve">, разместить пристроями к </w:t>
            </w:r>
            <w:r>
              <w:rPr>
                <w:i w:val="0"/>
                <w:sz w:val="22"/>
                <w:szCs w:val="22"/>
              </w:rPr>
              <w:t>зданию;</w:t>
            </w:r>
          </w:p>
          <w:p w:rsidR="002E17D1" w:rsidRPr="008A6FC7" w:rsidRDefault="002E17D1" w:rsidP="00EB6DEE">
            <w:pPr>
              <w:spacing w:line="240" w:lineRule="auto"/>
              <w:jc w:val="both"/>
              <w:rPr>
                <w:i w:val="0"/>
                <w:sz w:val="22"/>
                <w:szCs w:val="22"/>
              </w:rPr>
            </w:pPr>
            <w:r>
              <w:rPr>
                <w:i w:val="0"/>
                <w:sz w:val="22"/>
                <w:szCs w:val="22"/>
              </w:rPr>
              <w:t xml:space="preserve"> </w:t>
            </w:r>
            <w:r w:rsidRPr="008A6FC7">
              <w:rPr>
                <w:i w:val="0"/>
                <w:sz w:val="22"/>
                <w:szCs w:val="22"/>
              </w:rPr>
              <w:t xml:space="preserve">- осуществить привязку полученных от Заказчика технологических схем сортировочного комплекса ТБО с указанными точками подключения электричества, водоснабжения и водоотведения. </w:t>
            </w:r>
          </w:p>
          <w:p w:rsidR="002E17D1" w:rsidRPr="00BF5F23" w:rsidRDefault="002E17D1" w:rsidP="00EB6DEE">
            <w:pPr>
              <w:spacing w:line="240" w:lineRule="auto"/>
              <w:jc w:val="both"/>
              <w:rPr>
                <w:b/>
                <w:i w:val="0"/>
                <w:sz w:val="22"/>
                <w:szCs w:val="22"/>
              </w:rPr>
            </w:pPr>
            <w:r w:rsidRPr="00BF5F23">
              <w:rPr>
                <w:b/>
                <w:i w:val="0"/>
                <w:sz w:val="22"/>
                <w:szCs w:val="22"/>
              </w:rPr>
              <w:t>Административно</w:t>
            </w:r>
            <w:r>
              <w:rPr>
                <w:b/>
                <w:i w:val="0"/>
                <w:sz w:val="22"/>
                <w:szCs w:val="22"/>
              </w:rPr>
              <w:t>-бытовое</w:t>
            </w:r>
            <w:r w:rsidRPr="00BF5F23">
              <w:rPr>
                <w:b/>
                <w:i w:val="0"/>
                <w:sz w:val="22"/>
                <w:szCs w:val="22"/>
              </w:rPr>
              <w:t xml:space="preserve"> здание:</w:t>
            </w:r>
          </w:p>
          <w:p w:rsidR="002E17D1" w:rsidRPr="00EF3284" w:rsidRDefault="002E17D1" w:rsidP="00EB6DEE">
            <w:pPr>
              <w:autoSpaceDE w:val="0"/>
              <w:autoSpaceDN w:val="0"/>
              <w:adjustRightInd w:val="0"/>
              <w:jc w:val="both"/>
              <w:rPr>
                <w:rFonts w:eastAsia="@Arial Unicode MS"/>
                <w:i w:val="0"/>
                <w:sz w:val="22"/>
                <w:szCs w:val="22"/>
              </w:rPr>
            </w:pPr>
            <w:r>
              <w:rPr>
                <w:rFonts w:eastAsia="@Arial Unicode MS"/>
                <w:i w:val="0"/>
                <w:sz w:val="22"/>
                <w:szCs w:val="22"/>
              </w:rPr>
              <w:t xml:space="preserve"> - </w:t>
            </w:r>
            <w:r w:rsidRPr="00EF3284">
              <w:rPr>
                <w:rFonts w:eastAsia="@Arial Unicode MS"/>
                <w:i w:val="0"/>
                <w:sz w:val="22"/>
                <w:szCs w:val="22"/>
              </w:rPr>
              <w:t>пристроен</w:t>
            </w:r>
            <w:r>
              <w:rPr>
                <w:rFonts w:eastAsia="@Arial Unicode MS"/>
                <w:i w:val="0"/>
                <w:sz w:val="22"/>
                <w:szCs w:val="22"/>
              </w:rPr>
              <w:t>о</w:t>
            </w:r>
            <w:r w:rsidRPr="00EF3284">
              <w:rPr>
                <w:rFonts w:eastAsia="@Arial Unicode MS"/>
                <w:i w:val="0"/>
                <w:sz w:val="22"/>
                <w:szCs w:val="22"/>
              </w:rPr>
              <w:t xml:space="preserve"> к производственному зданию;</w:t>
            </w:r>
          </w:p>
          <w:p w:rsidR="002E17D1" w:rsidRPr="00EF3284" w:rsidRDefault="002E17D1" w:rsidP="00EB6DEE">
            <w:pPr>
              <w:jc w:val="both"/>
              <w:rPr>
                <w:i w:val="0"/>
                <w:sz w:val="22"/>
                <w:szCs w:val="22"/>
              </w:rPr>
            </w:pPr>
            <w:r>
              <w:rPr>
                <w:i w:val="0"/>
                <w:sz w:val="22"/>
                <w:szCs w:val="22"/>
              </w:rPr>
              <w:t>-  о</w:t>
            </w:r>
            <w:r w:rsidRPr="00EF3284">
              <w:rPr>
                <w:i w:val="0"/>
                <w:sz w:val="22"/>
                <w:szCs w:val="22"/>
              </w:rPr>
              <w:t xml:space="preserve">бщий штат сотрудников – </w:t>
            </w:r>
            <w:r>
              <w:rPr>
                <w:i w:val="0"/>
                <w:sz w:val="22"/>
                <w:szCs w:val="22"/>
              </w:rPr>
              <w:t>уточнить у Заказчика;</w:t>
            </w:r>
          </w:p>
          <w:p w:rsidR="002E17D1" w:rsidRPr="00EF3284" w:rsidRDefault="002E17D1" w:rsidP="00EB6DEE">
            <w:pPr>
              <w:jc w:val="both"/>
              <w:rPr>
                <w:i w:val="0"/>
                <w:sz w:val="22"/>
                <w:szCs w:val="22"/>
              </w:rPr>
            </w:pPr>
            <w:r>
              <w:rPr>
                <w:i w:val="0"/>
                <w:sz w:val="22"/>
                <w:szCs w:val="22"/>
              </w:rPr>
              <w:t>-  к</w:t>
            </w:r>
            <w:r w:rsidRPr="00EF3284">
              <w:rPr>
                <w:i w:val="0"/>
                <w:sz w:val="22"/>
                <w:szCs w:val="22"/>
              </w:rPr>
              <w:t>оличество смен – 4</w:t>
            </w:r>
            <w:r>
              <w:rPr>
                <w:i w:val="0"/>
                <w:sz w:val="22"/>
                <w:szCs w:val="22"/>
              </w:rPr>
              <w:t xml:space="preserve"> </w:t>
            </w:r>
            <w:r w:rsidRPr="00EF3284">
              <w:rPr>
                <w:i w:val="0"/>
                <w:sz w:val="22"/>
                <w:szCs w:val="22"/>
              </w:rPr>
              <w:t>смены (режим работы два через два, круглосуточно, 7 дней в неделю)</w:t>
            </w:r>
            <w:r>
              <w:rPr>
                <w:i w:val="0"/>
                <w:sz w:val="22"/>
                <w:szCs w:val="22"/>
              </w:rPr>
              <w:t>;</w:t>
            </w:r>
          </w:p>
          <w:p w:rsidR="002E17D1" w:rsidRPr="000A635C" w:rsidRDefault="002E17D1" w:rsidP="00EB6DEE">
            <w:pPr>
              <w:jc w:val="both"/>
              <w:rPr>
                <w:i w:val="0"/>
                <w:sz w:val="22"/>
                <w:szCs w:val="22"/>
              </w:rPr>
            </w:pPr>
            <w:r>
              <w:rPr>
                <w:i w:val="0"/>
                <w:sz w:val="22"/>
                <w:szCs w:val="22"/>
              </w:rPr>
              <w:t>- ч</w:t>
            </w:r>
            <w:r w:rsidRPr="00EF3284">
              <w:rPr>
                <w:i w:val="0"/>
                <w:sz w:val="22"/>
                <w:szCs w:val="22"/>
              </w:rPr>
              <w:t xml:space="preserve">исленность АУП – </w:t>
            </w:r>
            <w:r>
              <w:rPr>
                <w:i w:val="0"/>
                <w:sz w:val="22"/>
                <w:szCs w:val="22"/>
              </w:rPr>
              <w:t>уточнить у Заказчика;</w:t>
            </w:r>
          </w:p>
          <w:p w:rsidR="002E17D1" w:rsidRDefault="002E17D1" w:rsidP="00EB6DEE">
            <w:pPr>
              <w:jc w:val="both"/>
              <w:rPr>
                <w:rFonts w:eastAsia="@Arial Unicode MS"/>
                <w:i w:val="0"/>
                <w:sz w:val="22"/>
                <w:szCs w:val="22"/>
              </w:rPr>
            </w:pPr>
            <w:r w:rsidRPr="002131F3">
              <w:rPr>
                <w:rFonts w:eastAsia="@Arial Unicode MS"/>
                <w:i w:val="0"/>
                <w:sz w:val="22"/>
                <w:szCs w:val="22"/>
              </w:rPr>
              <w:t xml:space="preserve">Состав </w:t>
            </w:r>
            <w:r>
              <w:rPr>
                <w:rFonts w:eastAsia="@Arial Unicode MS"/>
                <w:i w:val="0"/>
                <w:sz w:val="22"/>
                <w:szCs w:val="22"/>
              </w:rPr>
              <w:t>АБЗ</w:t>
            </w:r>
            <w:r w:rsidRPr="002131F3">
              <w:rPr>
                <w:rFonts w:eastAsia="@Arial Unicode MS"/>
                <w:i w:val="0"/>
                <w:sz w:val="22"/>
                <w:szCs w:val="22"/>
              </w:rPr>
              <w:t xml:space="preserve">: </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раздевалки;</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душевые;</w:t>
            </w:r>
          </w:p>
          <w:p w:rsidR="002E17D1" w:rsidRDefault="002E17D1" w:rsidP="00EB6DEE">
            <w:pPr>
              <w:jc w:val="both"/>
              <w:rPr>
                <w:rFonts w:eastAsia="@Arial Unicode MS"/>
                <w:i w:val="0"/>
                <w:sz w:val="22"/>
                <w:szCs w:val="22"/>
              </w:rPr>
            </w:pPr>
            <w:r w:rsidRPr="00C747D3">
              <w:rPr>
                <w:rFonts w:eastAsia="@Arial Unicode MS"/>
                <w:i w:val="0"/>
                <w:sz w:val="22"/>
                <w:szCs w:val="22"/>
              </w:rPr>
              <w:t>- туалеты;</w:t>
            </w:r>
          </w:p>
          <w:p w:rsidR="002E17D1" w:rsidRPr="00C747D3" w:rsidRDefault="002E17D1" w:rsidP="00EB6DEE">
            <w:pPr>
              <w:jc w:val="both"/>
              <w:rPr>
                <w:rFonts w:eastAsia="@Arial Unicode MS"/>
                <w:i w:val="0"/>
                <w:sz w:val="22"/>
                <w:szCs w:val="22"/>
              </w:rPr>
            </w:pPr>
            <w:r>
              <w:rPr>
                <w:rFonts w:eastAsia="@Arial Unicode MS"/>
                <w:i w:val="0"/>
                <w:sz w:val="22"/>
                <w:szCs w:val="22"/>
              </w:rPr>
              <w:t>- серверная;</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комната приема пищи;</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помещения;</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технические помещения (эл. щитовая, тепловой узел, помещение для установки шкафов управления, и.т.п.);</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w:t>
            </w:r>
            <w:r>
              <w:rPr>
                <w:rFonts w:eastAsia="@Arial Unicode MS"/>
                <w:i w:val="0"/>
                <w:sz w:val="22"/>
                <w:szCs w:val="22"/>
              </w:rPr>
              <w:t xml:space="preserve"> </w:t>
            </w:r>
            <w:r w:rsidRPr="00C747D3">
              <w:rPr>
                <w:rFonts w:eastAsia="@Arial Unicode MS"/>
                <w:i w:val="0"/>
                <w:sz w:val="22"/>
                <w:szCs w:val="22"/>
              </w:rPr>
              <w:t xml:space="preserve">помещение для хранения и выдачи аксессуаров, со своим выходом в цех с обеспечением контроля доступа и </w:t>
            </w:r>
            <w:r w:rsidRPr="00C747D3">
              <w:rPr>
                <w:rFonts w:eastAsia="@Arial Unicode MS"/>
                <w:i w:val="0"/>
                <w:sz w:val="22"/>
                <w:szCs w:val="22"/>
              </w:rPr>
              <w:lastRenderedPageBreak/>
              <w:t>безопасности;</w:t>
            </w:r>
          </w:p>
          <w:p w:rsidR="002E17D1" w:rsidRDefault="002E17D1" w:rsidP="00EB6DEE">
            <w:pPr>
              <w:jc w:val="both"/>
              <w:rPr>
                <w:rFonts w:eastAsia="@Arial Unicode MS"/>
                <w:i w:val="0"/>
                <w:sz w:val="22"/>
                <w:szCs w:val="22"/>
              </w:rPr>
            </w:pPr>
            <w:r w:rsidRPr="00C747D3">
              <w:rPr>
                <w:rFonts w:eastAsia="@Arial Unicode MS"/>
                <w:i w:val="0"/>
                <w:sz w:val="22"/>
                <w:szCs w:val="22"/>
              </w:rPr>
              <w:t>-</w:t>
            </w:r>
            <w:r>
              <w:rPr>
                <w:rFonts w:eastAsia="@Arial Unicode MS"/>
                <w:i w:val="0"/>
                <w:sz w:val="22"/>
                <w:szCs w:val="22"/>
              </w:rPr>
              <w:t xml:space="preserve"> </w:t>
            </w:r>
            <w:r w:rsidRPr="00C747D3">
              <w:rPr>
                <w:rFonts w:eastAsia="@Arial Unicode MS"/>
                <w:i w:val="0"/>
                <w:sz w:val="22"/>
                <w:szCs w:val="22"/>
              </w:rPr>
              <w:t>иные помещения по согласованию с Заказчиком</w:t>
            </w:r>
            <w:r>
              <w:rPr>
                <w:rFonts w:eastAsia="@Arial Unicode MS"/>
                <w:i w:val="0"/>
                <w:sz w:val="22"/>
                <w:szCs w:val="22"/>
              </w:rPr>
              <w:t>;</w:t>
            </w:r>
          </w:p>
          <w:p w:rsidR="002E17D1" w:rsidRPr="00C747D3" w:rsidRDefault="002E17D1" w:rsidP="00EB6DEE">
            <w:pPr>
              <w:jc w:val="both"/>
              <w:rPr>
                <w:rFonts w:eastAsia="@Arial Unicode MS"/>
                <w:i w:val="0"/>
                <w:sz w:val="22"/>
                <w:szCs w:val="22"/>
              </w:rPr>
            </w:pPr>
            <w:r>
              <w:rPr>
                <w:rFonts w:eastAsia="@Arial Unicode MS"/>
                <w:i w:val="0"/>
                <w:sz w:val="22"/>
                <w:szCs w:val="22"/>
              </w:rPr>
              <w:t>- насосная для системы пожаротушения.</w:t>
            </w:r>
          </w:p>
          <w:p w:rsidR="002E17D1" w:rsidRPr="00C747D3" w:rsidRDefault="002E17D1" w:rsidP="00EB6DEE">
            <w:pPr>
              <w:jc w:val="both"/>
              <w:rPr>
                <w:rFonts w:eastAsia="@Arial Unicode MS"/>
                <w:i w:val="0"/>
                <w:sz w:val="22"/>
                <w:szCs w:val="22"/>
              </w:rPr>
            </w:pPr>
            <w:r w:rsidRPr="00C747D3">
              <w:rPr>
                <w:rFonts w:eastAsia="@Arial Unicode MS"/>
                <w:i w:val="0"/>
                <w:sz w:val="22"/>
                <w:szCs w:val="22"/>
              </w:rPr>
              <w:t>- кабинеты АУП (директор, бухгалтерия, зам</w:t>
            </w:r>
            <w:r>
              <w:rPr>
                <w:rFonts w:eastAsia="@Arial Unicode MS"/>
                <w:i w:val="0"/>
                <w:sz w:val="22"/>
                <w:szCs w:val="22"/>
              </w:rPr>
              <w:t>естители директора</w:t>
            </w:r>
            <w:r w:rsidRPr="00C747D3">
              <w:rPr>
                <w:rFonts w:eastAsia="@Arial Unicode MS"/>
                <w:i w:val="0"/>
                <w:sz w:val="22"/>
                <w:szCs w:val="22"/>
              </w:rPr>
              <w:t>, комм</w:t>
            </w:r>
            <w:r>
              <w:rPr>
                <w:rFonts w:eastAsia="@Arial Unicode MS"/>
                <w:i w:val="0"/>
                <w:sz w:val="22"/>
                <w:szCs w:val="22"/>
              </w:rPr>
              <w:t>ерческий</w:t>
            </w:r>
            <w:r w:rsidRPr="00C747D3">
              <w:rPr>
                <w:rFonts w:eastAsia="@Arial Unicode MS"/>
                <w:i w:val="0"/>
                <w:sz w:val="22"/>
                <w:szCs w:val="22"/>
              </w:rPr>
              <w:t xml:space="preserve"> отдел, приемная)</w:t>
            </w:r>
            <w:r>
              <w:rPr>
                <w:rFonts w:eastAsia="@Arial Unicode MS"/>
                <w:i w:val="0"/>
                <w:sz w:val="22"/>
                <w:szCs w:val="22"/>
              </w:rPr>
              <w:t>;</w:t>
            </w:r>
            <w:r w:rsidRPr="00C747D3">
              <w:rPr>
                <w:rFonts w:eastAsia="@Arial Unicode MS"/>
                <w:i w:val="0"/>
                <w:sz w:val="22"/>
                <w:szCs w:val="22"/>
              </w:rPr>
              <w:t xml:space="preserve"> </w:t>
            </w:r>
          </w:p>
          <w:p w:rsidR="002E17D1" w:rsidRDefault="002E17D1" w:rsidP="00EB6DEE">
            <w:pPr>
              <w:jc w:val="both"/>
              <w:rPr>
                <w:rFonts w:eastAsia="@Arial Unicode MS"/>
                <w:i w:val="0"/>
                <w:sz w:val="22"/>
                <w:szCs w:val="22"/>
              </w:rPr>
            </w:pPr>
            <w:r w:rsidRPr="00C747D3">
              <w:rPr>
                <w:rFonts w:eastAsia="@Arial Unicode MS"/>
                <w:i w:val="0"/>
                <w:sz w:val="22"/>
                <w:szCs w:val="22"/>
              </w:rPr>
              <w:t xml:space="preserve">- учебный класс для инструктажей/совещаний/ до </w:t>
            </w:r>
            <w:r>
              <w:rPr>
                <w:rFonts w:eastAsia="@Arial Unicode MS"/>
                <w:i w:val="0"/>
                <w:sz w:val="22"/>
                <w:szCs w:val="22"/>
              </w:rPr>
              <w:t>2</w:t>
            </w:r>
            <w:r w:rsidRPr="00C747D3">
              <w:rPr>
                <w:rFonts w:eastAsia="@Arial Unicode MS"/>
                <w:i w:val="0"/>
                <w:sz w:val="22"/>
                <w:szCs w:val="22"/>
              </w:rPr>
              <w:t>0 чел –с панорамным видом в цех</w:t>
            </w:r>
            <w:r>
              <w:rPr>
                <w:rFonts w:eastAsia="@Arial Unicode MS"/>
                <w:i w:val="0"/>
                <w:sz w:val="22"/>
                <w:szCs w:val="22"/>
              </w:rPr>
              <w:t xml:space="preserve"> (при возможности)</w:t>
            </w:r>
            <w:r w:rsidRPr="00C747D3">
              <w:rPr>
                <w:rFonts w:eastAsia="@Arial Unicode MS"/>
                <w:i w:val="0"/>
                <w:sz w:val="22"/>
                <w:szCs w:val="22"/>
              </w:rPr>
              <w:t>;</w:t>
            </w:r>
          </w:p>
          <w:p w:rsidR="002E17D1" w:rsidRDefault="002E17D1" w:rsidP="00EB6DEE">
            <w:pPr>
              <w:jc w:val="both"/>
              <w:rPr>
                <w:i w:val="0"/>
                <w:sz w:val="22"/>
                <w:szCs w:val="22"/>
              </w:rPr>
            </w:pPr>
            <w:r>
              <w:rPr>
                <w:i w:val="0"/>
                <w:sz w:val="22"/>
                <w:szCs w:val="22"/>
              </w:rPr>
              <w:t>- иные помещения по согласованию с Заказчиком.</w:t>
            </w:r>
          </w:p>
          <w:p w:rsidR="002E17D1" w:rsidRPr="006338EE" w:rsidRDefault="002E17D1" w:rsidP="00EB6DEE">
            <w:pPr>
              <w:jc w:val="both"/>
              <w:rPr>
                <w:i w:val="0"/>
                <w:sz w:val="22"/>
                <w:szCs w:val="22"/>
              </w:rPr>
            </w:pPr>
            <w:r w:rsidRPr="006338EE">
              <w:rPr>
                <w:i w:val="0"/>
                <w:sz w:val="22"/>
                <w:szCs w:val="22"/>
              </w:rPr>
              <w:t xml:space="preserve">В административно-бытовом здании предусмотреть наличие шумоизоляции от </w:t>
            </w:r>
            <w:r>
              <w:rPr>
                <w:i w:val="0"/>
                <w:sz w:val="22"/>
                <w:szCs w:val="22"/>
              </w:rPr>
              <w:t>производственного здания.</w:t>
            </w:r>
          </w:p>
          <w:p w:rsidR="002E17D1" w:rsidRDefault="002E17D1" w:rsidP="00EB6DEE">
            <w:pPr>
              <w:autoSpaceDE w:val="0"/>
              <w:autoSpaceDN w:val="0"/>
              <w:adjustRightInd w:val="0"/>
              <w:spacing w:line="240" w:lineRule="auto"/>
              <w:jc w:val="both"/>
              <w:rPr>
                <w:rFonts w:eastAsia="@Arial Unicode MS"/>
                <w:i w:val="0"/>
                <w:sz w:val="22"/>
                <w:szCs w:val="22"/>
              </w:rPr>
            </w:pPr>
            <w:r w:rsidRPr="00BF5F23">
              <w:rPr>
                <w:rFonts w:eastAsia="@Arial Unicode MS"/>
                <w:i w:val="0"/>
                <w:sz w:val="22"/>
                <w:szCs w:val="22"/>
              </w:rPr>
              <w:t>Состав и назначение помещений, количество  и оборудование рабочих мест в каждом служебном помещении, предполагаемая площадь, предоставляется Заказчиком.</w:t>
            </w:r>
          </w:p>
          <w:p w:rsidR="002E17D1" w:rsidRPr="004B7B1A" w:rsidRDefault="002E17D1" w:rsidP="00EB6DEE">
            <w:pPr>
              <w:spacing w:line="240" w:lineRule="auto"/>
              <w:jc w:val="left"/>
              <w:rPr>
                <w:i w:val="0"/>
                <w:sz w:val="22"/>
                <w:szCs w:val="22"/>
              </w:rPr>
            </w:pPr>
            <w:r w:rsidRPr="004B7B1A">
              <w:rPr>
                <w:i w:val="0"/>
                <w:sz w:val="22"/>
                <w:szCs w:val="22"/>
              </w:rPr>
              <w:t>Цвет фасада – светло-серый</w:t>
            </w:r>
            <w:r>
              <w:rPr>
                <w:i w:val="0"/>
                <w:sz w:val="22"/>
                <w:szCs w:val="22"/>
              </w:rPr>
              <w:t>.</w:t>
            </w:r>
          </w:p>
          <w:p w:rsidR="002E17D1" w:rsidRDefault="002E17D1" w:rsidP="00EB6DEE">
            <w:pPr>
              <w:autoSpaceDE w:val="0"/>
              <w:autoSpaceDN w:val="0"/>
              <w:adjustRightInd w:val="0"/>
              <w:spacing w:line="240" w:lineRule="auto"/>
              <w:jc w:val="both"/>
              <w:rPr>
                <w:i w:val="0"/>
                <w:sz w:val="22"/>
                <w:szCs w:val="22"/>
              </w:rPr>
            </w:pPr>
            <w:r>
              <w:rPr>
                <w:b/>
                <w:i w:val="0"/>
                <w:sz w:val="22"/>
                <w:szCs w:val="22"/>
              </w:rPr>
              <w:t>Комплектная трансформаторная подстанция</w:t>
            </w:r>
            <w:r w:rsidRPr="00E86D5D">
              <w:rPr>
                <w:b/>
                <w:i w:val="0"/>
                <w:sz w:val="22"/>
                <w:szCs w:val="22"/>
              </w:rPr>
              <w:t xml:space="preserve"> (К</w:t>
            </w:r>
            <w:r>
              <w:rPr>
                <w:b/>
                <w:i w:val="0"/>
                <w:sz w:val="22"/>
                <w:szCs w:val="22"/>
              </w:rPr>
              <w:t>Т</w:t>
            </w:r>
            <w:r w:rsidRPr="00E86D5D">
              <w:rPr>
                <w:b/>
                <w:i w:val="0"/>
                <w:sz w:val="22"/>
                <w:szCs w:val="22"/>
              </w:rPr>
              <w:t>П)</w:t>
            </w:r>
            <w:r>
              <w:rPr>
                <w:b/>
                <w:i w:val="0"/>
                <w:sz w:val="22"/>
                <w:szCs w:val="22"/>
              </w:rPr>
              <w:t xml:space="preserve"> – </w:t>
            </w:r>
            <w:r w:rsidRPr="0049012B">
              <w:rPr>
                <w:i w:val="0"/>
                <w:sz w:val="22"/>
                <w:szCs w:val="22"/>
              </w:rPr>
              <w:t>модульное</w:t>
            </w:r>
            <w:r>
              <w:rPr>
                <w:i w:val="0"/>
                <w:sz w:val="22"/>
                <w:szCs w:val="22"/>
              </w:rPr>
              <w:t xml:space="preserve"> задние согласно электрической мощности.</w:t>
            </w:r>
          </w:p>
          <w:p w:rsidR="002E17D1" w:rsidRDefault="002E17D1" w:rsidP="00EB6DEE">
            <w:pPr>
              <w:autoSpaceDE w:val="0"/>
              <w:autoSpaceDN w:val="0"/>
              <w:adjustRightInd w:val="0"/>
              <w:spacing w:line="240" w:lineRule="auto"/>
              <w:jc w:val="both"/>
              <w:rPr>
                <w:i w:val="0"/>
                <w:sz w:val="22"/>
                <w:szCs w:val="22"/>
              </w:rPr>
            </w:pPr>
            <w:r w:rsidRPr="00C3492A">
              <w:rPr>
                <w:b/>
                <w:i w:val="0"/>
                <w:sz w:val="22"/>
                <w:szCs w:val="22"/>
              </w:rPr>
              <w:t>Котельная</w:t>
            </w:r>
            <w:r>
              <w:rPr>
                <w:b/>
                <w:i w:val="0"/>
                <w:sz w:val="22"/>
                <w:szCs w:val="22"/>
              </w:rPr>
              <w:t xml:space="preserve"> на твердом топливе – тип (</w:t>
            </w:r>
            <w:r w:rsidRPr="00C3492A">
              <w:rPr>
                <w:i w:val="0"/>
                <w:sz w:val="22"/>
                <w:szCs w:val="22"/>
              </w:rPr>
              <w:t>модульное здание</w:t>
            </w:r>
            <w:r>
              <w:rPr>
                <w:i w:val="0"/>
                <w:sz w:val="22"/>
                <w:szCs w:val="22"/>
              </w:rPr>
              <w:t xml:space="preserve"> или пристроенное к АБК помещение), согласно </w:t>
            </w:r>
          </w:p>
          <w:p w:rsidR="002E17D1" w:rsidRDefault="002E17D1" w:rsidP="00EB6DEE">
            <w:pPr>
              <w:autoSpaceDE w:val="0"/>
              <w:autoSpaceDN w:val="0"/>
              <w:adjustRightInd w:val="0"/>
              <w:spacing w:line="240" w:lineRule="auto"/>
              <w:jc w:val="both"/>
              <w:rPr>
                <w:i w:val="0"/>
                <w:sz w:val="22"/>
                <w:szCs w:val="22"/>
              </w:rPr>
            </w:pPr>
            <w:r>
              <w:rPr>
                <w:i w:val="0"/>
                <w:sz w:val="22"/>
                <w:szCs w:val="22"/>
              </w:rPr>
              <w:t>тепловой мощности и требований Заказчика.</w:t>
            </w:r>
          </w:p>
          <w:p w:rsidR="002E17D1" w:rsidRPr="00154681" w:rsidRDefault="002E17D1" w:rsidP="00EB6DEE">
            <w:pPr>
              <w:autoSpaceDE w:val="0"/>
              <w:autoSpaceDN w:val="0"/>
              <w:adjustRightInd w:val="0"/>
              <w:spacing w:line="240" w:lineRule="auto"/>
              <w:jc w:val="both"/>
              <w:rPr>
                <w:b/>
                <w:i w:val="0"/>
                <w:sz w:val="22"/>
                <w:szCs w:val="22"/>
              </w:rPr>
            </w:pPr>
            <w:r>
              <w:rPr>
                <w:b/>
                <w:i w:val="0"/>
                <w:sz w:val="22"/>
                <w:szCs w:val="22"/>
              </w:rPr>
              <w:t xml:space="preserve">Планировочные </w:t>
            </w:r>
            <w:r w:rsidRPr="00337BF1">
              <w:rPr>
                <w:b/>
                <w:i w:val="0"/>
                <w:sz w:val="22"/>
                <w:szCs w:val="22"/>
              </w:rPr>
              <w:t xml:space="preserve"> решения </w:t>
            </w:r>
            <w:r>
              <w:rPr>
                <w:b/>
                <w:i w:val="0"/>
                <w:sz w:val="22"/>
                <w:szCs w:val="22"/>
              </w:rPr>
              <w:t xml:space="preserve"> производственного здания и АБК </w:t>
            </w:r>
            <w:r w:rsidRPr="00337BF1">
              <w:rPr>
                <w:b/>
                <w:i w:val="0"/>
                <w:sz w:val="22"/>
                <w:szCs w:val="22"/>
              </w:rPr>
              <w:t xml:space="preserve"> – согласовать с Заказчиком</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17.</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Требования к архитектурным решениям и  отделке фасадов</w:t>
            </w:r>
          </w:p>
        </w:tc>
        <w:tc>
          <w:tcPr>
            <w:tcW w:w="2824" w:type="pct"/>
            <w:gridSpan w:val="2"/>
          </w:tcPr>
          <w:p w:rsidR="002E17D1" w:rsidRDefault="002E17D1" w:rsidP="00EB6DEE">
            <w:pPr>
              <w:spacing w:line="240" w:lineRule="auto"/>
              <w:jc w:val="both"/>
              <w:rPr>
                <w:i w:val="0"/>
                <w:sz w:val="22"/>
                <w:szCs w:val="22"/>
              </w:rPr>
            </w:pPr>
            <w:r w:rsidRPr="00BF5F23">
              <w:rPr>
                <w:i w:val="0"/>
                <w:sz w:val="22"/>
                <w:szCs w:val="22"/>
              </w:rPr>
              <w:t xml:space="preserve">Отделка фасада </w:t>
            </w:r>
            <w:r>
              <w:rPr>
                <w:i w:val="0"/>
                <w:sz w:val="22"/>
                <w:szCs w:val="22"/>
              </w:rPr>
              <w:t xml:space="preserve">производственного </w:t>
            </w:r>
            <w:r w:rsidRPr="00BF5F23">
              <w:rPr>
                <w:i w:val="0"/>
                <w:sz w:val="22"/>
                <w:szCs w:val="22"/>
              </w:rPr>
              <w:t xml:space="preserve">здания </w:t>
            </w:r>
            <w:r>
              <w:rPr>
                <w:i w:val="0"/>
                <w:sz w:val="22"/>
                <w:szCs w:val="22"/>
              </w:rPr>
              <w:t>–профилированный лист из оцинкованной окрашенной стали ( или сэндвич панели), кирпичная противопожарная стена склада на стороне примыкания к АБК – отделку определить проектом</w:t>
            </w:r>
            <w:r w:rsidRPr="00BF5F23">
              <w:rPr>
                <w:i w:val="0"/>
                <w:sz w:val="22"/>
                <w:szCs w:val="22"/>
              </w:rPr>
              <w:t>.</w:t>
            </w:r>
          </w:p>
          <w:p w:rsidR="002E17D1" w:rsidRPr="00154681" w:rsidRDefault="002E17D1" w:rsidP="00EB6DEE">
            <w:pPr>
              <w:spacing w:line="240" w:lineRule="auto"/>
              <w:jc w:val="both"/>
              <w:rPr>
                <w:i w:val="0"/>
                <w:color w:val="000000" w:themeColor="text1"/>
                <w:sz w:val="22"/>
                <w:szCs w:val="22"/>
              </w:rPr>
            </w:pPr>
            <w:r w:rsidRPr="00BF5F23">
              <w:rPr>
                <w:i w:val="0"/>
                <w:sz w:val="22"/>
                <w:szCs w:val="22"/>
              </w:rPr>
              <w:t>Отделка фасада административно</w:t>
            </w:r>
            <w:r>
              <w:rPr>
                <w:i w:val="0"/>
                <w:sz w:val="22"/>
                <w:szCs w:val="22"/>
              </w:rPr>
              <w:t>-бытового</w:t>
            </w:r>
            <w:r w:rsidRPr="00BF5F23">
              <w:rPr>
                <w:i w:val="0"/>
                <w:sz w:val="22"/>
                <w:szCs w:val="22"/>
              </w:rPr>
              <w:t xml:space="preserve"> здания  –</w:t>
            </w:r>
            <w:r>
              <w:rPr>
                <w:i w:val="0"/>
                <w:color w:val="000000" w:themeColor="text1"/>
                <w:sz w:val="22"/>
                <w:szCs w:val="22"/>
              </w:rPr>
              <w:t xml:space="preserve">определить проектом. </w:t>
            </w:r>
          </w:p>
        </w:tc>
      </w:tr>
      <w:tr w:rsidR="002E17D1" w:rsidRPr="00B20291" w:rsidTr="00EB6DEE">
        <w:tc>
          <w:tcPr>
            <w:tcW w:w="5000" w:type="pct"/>
            <w:gridSpan w:val="4"/>
            <w:tcBorders>
              <w:top w:val="nil"/>
              <w:left w:val="nil"/>
              <w:right w:val="nil"/>
            </w:tcBorders>
          </w:tcPr>
          <w:p w:rsidR="002E17D1" w:rsidRPr="00BF5F23" w:rsidRDefault="002E17D1" w:rsidP="00EB6DEE">
            <w:pPr>
              <w:spacing w:line="240" w:lineRule="auto"/>
              <w:jc w:val="center"/>
              <w:rPr>
                <w:i w:val="0"/>
                <w:sz w:val="22"/>
                <w:szCs w:val="22"/>
              </w:rPr>
            </w:pPr>
          </w:p>
          <w:p w:rsidR="002E17D1" w:rsidRPr="00BF5F23" w:rsidRDefault="002E17D1" w:rsidP="00EB6DEE">
            <w:pPr>
              <w:spacing w:line="240" w:lineRule="auto"/>
              <w:jc w:val="center"/>
              <w:rPr>
                <w:b/>
                <w:i w:val="0"/>
                <w:sz w:val="22"/>
                <w:szCs w:val="22"/>
              </w:rPr>
            </w:pPr>
            <w:r w:rsidRPr="00BF5F23">
              <w:rPr>
                <w:b/>
                <w:i w:val="0"/>
                <w:sz w:val="22"/>
                <w:szCs w:val="22"/>
              </w:rPr>
              <w:t xml:space="preserve">Требования к конструктивным решениям, материалам несущих и ограждающих конструкций, </w:t>
            </w:r>
          </w:p>
          <w:p w:rsidR="002E17D1" w:rsidRPr="00BF5F23" w:rsidRDefault="002E17D1" w:rsidP="00EB6DEE">
            <w:pPr>
              <w:spacing w:line="240" w:lineRule="auto"/>
              <w:jc w:val="center"/>
              <w:rPr>
                <w:b/>
                <w:i w:val="0"/>
                <w:sz w:val="22"/>
                <w:szCs w:val="22"/>
              </w:rPr>
            </w:pPr>
            <w:r w:rsidRPr="00BF5F23">
              <w:rPr>
                <w:b/>
                <w:i w:val="0"/>
                <w:sz w:val="22"/>
                <w:szCs w:val="22"/>
              </w:rPr>
              <w:t>к внутренней и наружной отделке</w:t>
            </w:r>
          </w:p>
          <w:p w:rsidR="002E17D1" w:rsidRPr="00BF5F23" w:rsidRDefault="002E17D1" w:rsidP="00EB6DEE">
            <w:pPr>
              <w:spacing w:line="240" w:lineRule="auto"/>
              <w:jc w:val="center"/>
              <w:rPr>
                <w:i w:val="0"/>
                <w:sz w:val="22"/>
                <w:szCs w:val="22"/>
              </w:rPr>
            </w:pP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18.</w:t>
            </w:r>
          </w:p>
        </w:tc>
        <w:tc>
          <w:tcPr>
            <w:tcW w:w="1903" w:type="pct"/>
          </w:tcPr>
          <w:p w:rsidR="002E17D1" w:rsidRPr="00BF5F23" w:rsidRDefault="002E17D1" w:rsidP="00EB6DEE">
            <w:pPr>
              <w:spacing w:line="240" w:lineRule="auto"/>
              <w:jc w:val="left"/>
              <w:rPr>
                <w:i w:val="0"/>
                <w:sz w:val="22"/>
                <w:szCs w:val="22"/>
              </w:rPr>
            </w:pPr>
            <w:r>
              <w:rPr>
                <w:i w:val="0"/>
                <w:sz w:val="22"/>
                <w:szCs w:val="22"/>
              </w:rPr>
              <w:t>Энергообеспечение</w:t>
            </w:r>
          </w:p>
        </w:tc>
        <w:tc>
          <w:tcPr>
            <w:tcW w:w="2824" w:type="pct"/>
            <w:gridSpan w:val="2"/>
          </w:tcPr>
          <w:p w:rsidR="002E17D1" w:rsidRDefault="002E17D1" w:rsidP="00EB6DEE">
            <w:pPr>
              <w:autoSpaceDE w:val="0"/>
              <w:autoSpaceDN w:val="0"/>
              <w:adjustRightInd w:val="0"/>
              <w:spacing w:line="240" w:lineRule="auto"/>
              <w:jc w:val="both"/>
              <w:rPr>
                <w:i w:val="0"/>
                <w:sz w:val="22"/>
                <w:szCs w:val="22"/>
              </w:rPr>
            </w:pPr>
            <w:r>
              <w:rPr>
                <w:rFonts w:eastAsiaTheme="minorHAnsi"/>
                <w:i w:val="0"/>
                <w:sz w:val="22"/>
                <w:szCs w:val="22"/>
              </w:rPr>
              <w:t>1.</w:t>
            </w:r>
            <w:r w:rsidRPr="00D01853">
              <w:rPr>
                <w:rFonts w:eastAsiaTheme="minorHAnsi"/>
                <w:i w:val="0"/>
                <w:sz w:val="22"/>
                <w:szCs w:val="22"/>
              </w:rPr>
              <w:t xml:space="preserve">Котельная – </w:t>
            </w:r>
            <w:r>
              <w:rPr>
                <w:rFonts w:eastAsiaTheme="minorHAnsi"/>
                <w:i w:val="0"/>
                <w:sz w:val="22"/>
                <w:szCs w:val="22"/>
              </w:rPr>
              <w:t xml:space="preserve">конструктивная схема определяется </w:t>
            </w:r>
            <w:r>
              <w:rPr>
                <w:i w:val="0"/>
                <w:sz w:val="22"/>
                <w:szCs w:val="22"/>
              </w:rPr>
              <w:t xml:space="preserve">согласно тепловой мощности и требований Заказчика. </w:t>
            </w:r>
          </w:p>
          <w:p w:rsidR="002E17D1" w:rsidRPr="00D01853" w:rsidRDefault="002E17D1" w:rsidP="00EB6DEE">
            <w:pPr>
              <w:autoSpaceDE w:val="0"/>
              <w:autoSpaceDN w:val="0"/>
              <w:adjustRightInd w:val="0"/>
              <w:spacing w:line="240" w:lineRule="auto"/>
              <w:jc w:val="both"/>
              <w:rPr>
                <w:i w:val="0"/>
                <w:sz w:val="22"/>
                <w:szCs w:val="22"/>
              </w:rPr>
            </w:pPr>
            <w:r>
              <w:rPr>
                <w:rFonts w:eastAsiaTheme="minorHAnsi"/>
                <w:i w:val="0"/>
                <w:sz w:val="22"/>
                <w:szCs w:val="22"/>
              </w:rPr>
              <w:t>2.</w:t>
            </w:r>
            <w:r w:rsidRPr="00D01853">
              <w:rPr>
                <w:rFonts w:eastAsiaTheme="minorHAnsi"/>
                <w:i w:val="0"/>
                <w:sz w:val="22"/>
                <w:szCs w:val="22"/>
              </w:rPr>
              <w:t>Комплектная трансформаторная подстанция – согласно технических условий</w:t>
            </w:r>
            <w:r>
              <w:rPr>
                <w:rFonts w:eastAsiaTheme="minorHAnsi"/>
                <w:i w:val="0"/>
                <w:sz w:val="22"/>
                <w:szCs w:val="22"/>
              </w:rPr>
              <w:t>.</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 xml:space="preserve">19. </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Тип фундамента</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На основании инженерно-геологических</w:t>
            </w:r>
            <w:r>
              <w:rPr>
                <w:i w:val="0"/>
                <w:sz w:val="22"/>
                <w:szCs w:val="22"/>
              </w:rPr>
              <w:t>, инженерно-гидрологических</w:t>
            </w:r>
            <w:r w:rsidRPr="00BF5F23">
              <w:rPr>
                <w:i w:val="0"/>
                <w:sz w:val="22"/>
                <w:szCs w:val="22"/>
              </w:rPr>
              <w:t xml:space="preserve"> изысканий и заключения о закарстованности участка застройки</w:t>
            </w:r>
            <w:r>
              <w:rPr>
                <w:i w:val="0"/>
                <w:sz w:val="22"/>
                <w:szCs w:val="22"/>
              </w:rPr>
              <w:t>. Внутри здания цеха - фундаменты на основании данных величины статической нагрузки от монтируемого оборудования.</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20.</w:t>
            </w:r>
          </w:p>
        </w:tc>
        <w:tc>
          <w:tcPr>
            <w:tcW w:w="1903" w:type="pct"/>
          </w:tcPr>
          <w:p w:rsidR="002E17D1" w:rsidRDefault="002E17D1" w:rsidP="00EB6DEE">
            <w:pPr>
              <w:spacing w:line="240" w:lineRule="auto"/>
              <w:jc w:val="left"/>
              <w:rPr>
                <w:i w:val="0"/>
                <w:sz w:val="22"/>
                <w:szCs w:val="22"/>
              </w:rPr>
            </w:pPr>
            <w:r w:rsidRPr="00BF5F23">
              <w:rPr>
                <w:i w:val="0"/>
                <w:sz w:val="22"/>
                <w:szCs w:val="22"/>
              </w:rPr>
              <w:t xml:space="preserve">Наружные стены </w:t>
            </w:r>
          </w:p>
          <w:p w:rsidR="002E17D1" w:rsidRPr="00BF5F23" w:rsidRDefault="002E17D1" w:rsidP="00EB6DEE">
            <w:pPr>
              <w:spacing w:line="240" w:lineRule="auto"/>
              <w:jc w:val="left"/>
              <w:rPr>
                <w:i w:val="0"/>
                <w:sz w:val="22"/>
                <w:szCs w:val="22"/>
              </w:rPr>
            </w:pPr>
          </w:p>
        </w:tc>
        <w:tc>
          <w:tcPr>
            <w:tcW w:w="2824" w:type="pct"/>
            <w:gridSpan w:val="2"/>
          </w:tcPr>
          <w:p w:rsidR="002E17D1" w:rsidRDefault="002E17D1" w:rsidP="00EB6DEE">
            <w:pPr>
              <w:spacing w:line="240" w:lineRule="auto"/>
              <w:jc w:val="both"/>
              <w:rPr>
                <w:i w:val="0"/>
                <w:sz w:val="22"/>
                <w:szCs w:val="22"/>
              </w:rPr>
            </w:pPr>
            <w:r>
              <w:rPr>
                <w:i w:val="0"/>
                <w:sz w:val="22"/>
                <w:szCs w:val="22"/>
              </w:rPr>
              <w:t>1.</w:t>
            </w:r>
            <w:r w:rsidRPr="00D01853">
              <w:rPr>
                <w:i w:val="0"/>
                <w:sz w:val="22"/>
                <w:szCs w:val="22"/>
              </w:rPr>
              <w:t>Производственное здание</w:t>
            </w:r>
            <w:r>
              <w:rPr>
                <w:i w:val="0"/>
                <w:sz w:val="22"/>
                <w:szCs w:val="22"/>
              </w:rPr>
              <w:t xml:space="preserve"> - цех </w:t>
            </w:r>
            <w:r w:rsidRPr="00D01853">
              <w:rPr>
                <w:rFonts w:eastAsiaTheme="minorHAnsi"/>
                <w:i w:val="0"/>
                <w:sz w:val="22"/>
                <w:szCs w:val="22"/>
              </w:rPr>
              <w:t xml:space="preserve">– </w:t>
            </w:r>
            <w:r w:rsidRPr="00D01853">
              <w:rPr>
                <w:i w:val="0"/>
                <w:sz w:val="22"/>
                <w:szCs w:val="22"/>
              </w:rPr>
              <w:t xml:space="preserve">профилированный лист </w:t>
            </w:r>
            <w:r>
              <w:rPr>
                <w:i w:val="0"/>
                <w:sz w:val="22"/>
                <w:szCs w:val="22"/>
              </w:rPr>
              <w:t xml:space="preserve">ВС-18 (или сэндвич-панели) </w:t>
            </w:r>
            <w:r w:rsidRPr="00D01853">
              <w:rPr>
                <w:i w:val="0"/>
                <w:sz w:val="22"/>
                <w:szCs w:val="22"/>
              </w:rPr>
              <w:t>из оцинкованной окрашенной стали,</w:t>
            </w:r>
            <w:r>
              <w:rPr>
                <w:i w:val="0"/>
                <w:sz w:val="22"/>
                <w:szCs w:val="22"/>
              </w:rPr>
              <w:t xml:space="preserve"> </w:t>
            </w:r>
            <w:r w:rsidRPr="00D01853">
              <w:rPr>
                <w:i w:val="0"/>
                <w:sz w:val="22"/>
                <w:szCs w:val="22"/>
              </w:rPr>
              <w:t>кирпичн</w:t>
            </w:r>
            <w:r>
              <w:rPr>
                <w:i w:val="0"/>
                <w:sz w:val="22"/>
                <w:szCs w:val="22"/>
              </w:rPr>
              <w:t>ая</w:t>
            </w:r>
            <w:r w:rsidRPr="00D01853">
              <w:rPr>
                <w:i w:val="0"/>
                <w:sz w:val="22"/>
                <w:szCs w:val="22"/>
              </w:rPr>
              <w:t xml:space="preserve">  противопожарн</w:t>
            </w:r>
            <w:r>
              <w:rPr>
                <w:i w:val="0"/>
                <w:sz w:val="22"/>
                <w:szCs w:val="22"/>
              </w:rPr>
              <w:t>ая</w:t>
            </w:r>
            <w:r w:rsidRPr="00D01853">
              <w:rPr>
                <w:i w:val="0"/>
                <w:sz w:val="22"/>
                <w:szCs w:val="22"/>
              </w:rPr>
              <w:t xml:space="preserve"> стен</w:t>
            </w:r>
            <w:r>
              <w:rPr>
                <w:i w:val="0"/>
                <w:sz w:val="22"/>
                <w:szCs w:val="22"/>
              </w:rPr>
              <w:t>а</w:t>
            </w:r>
            <w:r w:rsidRPr="00D01853">
              <w:rPr>
                <w:i w:val="0"/>
                <w:sz w:val="22"/>
                <w:szCs w:val="22"/>
              </w:rPr>
              <w:t xml:space="preserve">  </w:t>
            </w:r>
            <w:r>
              <w:rPr>
                <w:i w:val="0"/>
                <w:sz w:val="22"/>
                <w:szCs w:val="22"/>
              </w:rPr>
              <w:t>со стороны примыкания к АБК;</w:t>
            </w:r>
          </w:p>
          <w:p w:rsidR="002E17D1" w:rsidRPr="003A5CC8" w:rsidRDefault="002E17D1" w:rsidP="00EB6DEE">
            <w:pPr>
              <w:spacing w:line="240" w:lineRule="auto"/>
              <w:jc w:val="both"/>
              <w:rPr>
                <w:i w:val="0"/>
                <w:sz w:val="22"/>
                <w:szCs w:val="22"/>
              </w:rPr>
            </w:pPr>
            <w:r>
              <w:rPr>
                <w:i w:val="0"/>
                <w:sz w:val="22"/>
                <w:szCs w:val="22"/>
              </w:rPr>
              <w:t xml:space="preserve">2. Навес-профлист. </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21.</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Полы</w:t>
            </w:r>
          </w:p>
        </w:tc>
        <w:tc>
          <w:tcPr>
            <w:tcW w:w="2824" w:type="pct"/>
            <w:gridSpan w:val="2"/>
          </w:tcPr>
          <w:p w:rsidR="002E17D1" w:rsidRDefault="002E17D1" w:rsidP="00EB6DEE">
            <w:pPr>
              <w:spacing w:line="240" w:lineRule="auto"/>
              <w:jc w:val="both"/>
              <w:rPr>
                <w:i w:val="0"/>
                <w:sz w:val="22"/>
                <w:szCs w:val="22"/>
              </w:rPr>
            </w:pPr>
            <w:r>
              <w:rPr>
                <w:i w:val="0"/>
                <w:sz w:val="22"/>
                <w:szCs w:val="22"/>
              </w:rPr>
              <w:t xml:space="preserve">1.Производственное здание – усиленные железобетонные полы. </w:t>
            </w:r>
          </w:p>
          <w:p w:rsidR="002E17D1" w:rsidRPr="003A5CC8" w:rsidRDefault="002E17D1" w:rsidP="00EB6DEE">
            <w:pPr>
              <w:spacing w:line="240" w:lineRule="auto"/>
              <w:jc w:val="both"/>
              <w:rPr>
                <w:i w:val="0"/>
                <w:sz w:val="22"/>
                <w:szCs w:val="22"/>
              </w:rPr>
            </w:pPr>
            <w:r>
              <w:rPr>
                <w:i w:val="0"/>
                <w:sz w:val="22"/>
                <w:szCs w:val="22"/>
              </w:rPr>
              <w:t>2.</w:t>
            </w:r>
            <w:r w:rsidRPr="003A5CC8">
              <w:rPr>
                <w:i w:val="0"/>
                <w:sz w:val="22"/>
                <w:szCs w:val="22"/>
              </w:rPr>
              <w:t>Административно</w:t>
            </w:r>
            <w:r>
              <w:rPr>
                <w:i w:val="0"/>
                <w:sz w:val="22"/>
                <w:szCs w:val="22"/>
              </w:rPr>
              <w:t>-бытовое</w:t>
            </w:r>
            <w:r w:rsidRPr="003A5CC8">
              <w:rPr>
                <w:i w:val="0"/>
                <w:sz w:val="22"/>
                <w:szCs w:val="22"/>
              </w:rPr>
              <w:t xml:space="preserve"> здание - линолеум и керамическая плитка</w:t>
            </w:r>
            <w:r>
              <w:rPr>
                <w:i w:val="0"/>
                <w:sz w:val="22"/>
                <w:szCs w:val="22"/>
              </w:rPr>
              <w:t xml:space="preserve">. </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22.</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 xml:space="preserve">Покрытие кровли </w:t>
            </w:r>
          </w:p>
        </w:tc>
        <w:tc>
          <w:tcPr>
            <w:tcW w:w="2824" w:type="pct"/>
            <w:gridSpan w:val="2"/>
          </w:tcPr>
          <w:p w:rsidR="002E17D1" w:rsidRDefault="002E17D1" w:rsidP="00EB6DEE">
            <w:pPr>
              <w:spacing w:line="240" w:lineRule="auto"/>
              <w:jc w:val="both"/>
              <w:rPr>
                <w:i w:val="0"/>
                <w:sz w:val="22"/>
                <w:szCs w:val="22"/>
              </w:rPr>
            </w:pPr>
            <w:r>
              <w:rPr>
                <w:i w:val="0"/>
                <w:sz w:val="22"/>
                <w:szCs w:val="22"/>
              </w:rPr>
              <w:t>1.Производственное здание – плоская наплавляемая кровля с организованным водостоком.</w:t>
            </w:r>
          </w:p>
          <w:p w:rsidR="002E17D1" w:rsidRPr="006338EE" w:rsidRDefault="002E17D1" w:rsidP="00EB6DEE">
            <w:pPr>
              <w:spacing w:line="240" w:lineRule="auto"/>
              <w:jc w:val="both"/>
              <w:rPr>
                <w:i w:val="0"/>
                <w:sz w:val="22"/>
                <w:szCs w:val="22"/>
              </w:rPr>
            </w:pPr>
            <w:r>
              <w:rPr>
                <w:i w:val="0"/>
                <w:sz w:val="22"/>
                <w:szCs w:val="22"/>
              </w:rPr>
              <w:t>3.</w:t>
            </w:r>
            <w:r w:rsidRPr="003A5CC8">
              <w:rPr>
                <w:i w:val="0"/>
                <w:sz w:val="22"/>
                <w:szCs w:val="22"/>
              </w:rPr>
              <w:t>Административно</w:t>
            </w:r>
            <w:r>
              <w:rPr>
                <w:i w:val="0"/>
                <w:sz w:val="22"/>
                <w:szCs w:val="22"/>
              </w:rPr>
              <w:t>-бытовое</w:t>
            </w:r>
            <w:r w:rsidRPr="003A5CC8">
              <w:rPr>
                <w:i w:val="0"/>
                <w:sz w:val="22"/>
                <w:szCs w:val="22"/>
              </w:rPr>
              <w:t xml:space="preserve"> здание</w:t>
            </w:r>
            <w:r>
              <w:rPr>
                <w:i w:val="0"/>
                <w:sz w:val="22"/>
                <w:szCs w:val="22"/>
              </w:rPr>
              <w:t xml:space="preserve"> </w:t>
            </w:r>
            <w:r>
              <w:rPr>
                <w:rFonts w:eastAsiaTheme="minorHAnsi"/>
                <w:i w:val="0"/>
                <w:sz w:val="22"/>
                <w:szCs w:val="22"/>
              </w:rPr>
              <w:t>–</w:t>
            </w:r>
            <w:r w:rsidRPr="003A5CC8">
              <w:rPr>
                <w:rFonts w:eastAsiaTheme="minorHAnsi"/>
                <w:i w:val="0"/>
                <w:sz w:val="22"/>
                <w:szCs w:val="22"/>
              </w:rPr>
              <w:t xml:space="preserve"> плоская</w:t>
            </w:r>
            <w:r>
              <w:rPr>
                <w:rFonts w:eastAsiaTheme="minorHAnsi"/>
                <w:i w:val="0"/>
                <w:sz w:val="22"/>
                <w:szCs w:val="22"/>
              </w:rPr>
              <w:t xml:space="preserve"> наплавляемая</w:t>
            </w:r>
            <w:r w:rsidRPr="003A5CC8">
              <w:rPr>
                <w:rFonts w:eastAsiaTheme="minorHAnsi"/>
                <w:i w:val="0"/>
                <w:sz w:val="22"/>
                <w:szCs w:val="22"/>
              </w:rPr>
              <w:t xml:space="preserve"> </w:t>
            </w:r>
            <w:r>
              <w:rPr>
                <w:rFonts w:eastAsiaTheme="minorHAnsi"/>
                <w:i w:val="0"/>
                <w:sz w:val="22"/>
                <w:szCs w:val="22"/>
              </w:rPr>
              <w:t>кровля</w:t>
            </w:r>
            <w:r>
              <w:rPr>
                <w:i w:val="0"/>
                <w:sz w:val="22"/>
                <w:szCs w:val="22"/>
              </w:rPr>
              <w:t xml:space="preserve"> с организованным водостоком.</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23.</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 xml:space="preserve">Окна и двери </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Двери внутренние - ПВХ профиль, в технических помещениях – стальные;</w:t>
            </w:r>
          </w:p>
          <w:p w:rsidR="002E17D1" w:rsidRPr="00BF5F23" w:rsidRDefault="002E17D1" w:rsidP="00EB6DEE">
            <w:pPr>
              <w:spacing w:line="240" w:lineRule="auto"/>
              <w:jc w:val="both"/>
              <w:rPr>
                <w:i w:val="0"/>
                <w:sz w:val="22"/>
                <w:szCs w:val="22"/>
              </w:rPr>
            </w:pPr>
            <w:r w:rsidRPr="00BF5F23">
              <w:rPr>
                <w:i w:val="0"/>
                <w:sz w:val="22"/>
                <w:szCs w:val="22"/>
              </w:rPr>
              <w:t>Двери наружные - стальной профиль, глухие, стеклопакет;</w:t>
            </w:r>
          </w:p>
          <w:p w:rsidR="002E17D1" w:rsidRDefault="002E17D1" w:rsidP="00EB6DEE">
            <w:pPr>
              <w:spacing w:line="240" w:lineRule="auto"/>
              <w:jc w:val="both"/>
              <w:rPr>
                <w:i w:val="0"/>
                <w:color w:val="000000" w:themeColor="text1"/>
                <w:sz w:val="22"/>
                <w:szCs w:val="22"/>
              </w:rPr>
            </w:pPr>
            <w:r w:rsidRPr="00BF5F23">
              <w:rPr>
                <w:i w:val="0"/>
                <w:sz w:val="22"/>
                <w:szCs w:val="22"/>
              </w:rPr>
              <w:t>Окна -  стальной профиль</w:t>
            </w:r>
            <w:r>
              <w:rPr>
                <w:i w:val="0"/>
                <w:sz w:val="22"/>
                <w:szCs w:val="22"/>
              </w:rPr>
              <w:t>,</w:t>
            </w:r>
            <w:r w:rsidRPr="00BF5F23">
              <w:rPr>
                <w:i w:val="0"/>
                <w:sz w:val="22"/>
                <w:szCs w:val="22"/>
              </w:rPr>
              <w:t xml:space="preserve"> в админис</w:t>
            </w:r>
            <w:r>
              <w:rPr>
                <w:i w:val="0"/>
                <w:sz w:val="22"/>
                <w:szCs w:val="22"/>
              </w:rPr>
              <w:t>т</w:t>
            </w:r>
            <w:r w:rsidRPr="00BF5F23">
              <w:rPr>
                <w:i w:val="0"/>
                <w:sz w:val="22"/>
                <w:szCs w:val="22"/>
              </w:rPr>
              <w:t>ра</w:t>
            </w:r>
            <w:r>
              <w:rPr>
                <w:i w:val="0"/>
                <w:sz w:val="22"/>
                <w:szCs w:val="22"/>
              </w:rPr>
              <w:t xml:space="preserve">тивном здании </w:t>
            </w:r>
            <w:r w:rsidRPr="00BF5F23">
              <w:rPr>
                <w:i w:val="0"/>
                <w:sz w:val="22"/>
                <w:szCs w:val="22"/>
              </w:rPr>
              <w:t>АБК - ПВХ, стеклопакеты</w:t>
            </w:r>
            <w:r>
              <w:rPr>
                <w:i w:val="0"/>
                <w:color w:val="000000" w:themeColor="text1"/>
                <w:sz w:val="22"/>
                <w:szCs w:val="22"/>
              </w:rPr>
              <w:t>.</w:t>
            </w:r>
          </w:p>
          <w:p w:rsidR="002E17D1" w:rsidRPr="00BF5F23" w:rsidRDefault="002E17D1" w:rsidP="00EB6DEE">
            <w:pPr>
              <w:spacing w:line="240" w:lineRule="auto"/>
              <w:jc w:val="both"/>
              <w:rPr>
                <w:i w:val="0"/>
                <w:sz w:val="22"/>
                <w:szCs w:val="22"/>
              </w:rPr>
            </w:pP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24.</w:t>
            </w:r>
          </w:p>
        </w:tc>
        <w:tc>
          <w:tcPr>
            <w:tcW w:w="1903" w:type="pct"/>
          </w:tcPr>
          <w:p w:rsidR="002E17D1" w:rsidRPr="00BF5F23" w:rsidRDefault="002E17D1" w:rsidP="00EB6DEE">
            <w:pPr>
              <w:spacing w:line="240" w:lineRule="auto"/>
              <w:jc w:val="left"/>
              <w:rPr>
                <w:i w:val="0"/>
                <w:sz w:val="22"/>
                <w:szCs w:val="22"/>
              </w:rPr>
            </w:pPr>
            <w:r w:rsidRPr="00BF5F23">
              <w:rPr>
                <w:i w:val="0"/>
                <w:sz w:val="22"/>
                <w:szCs w:val="22"/>
              </w:rPr>
              <w:t>Ворота и пандусы</w:t>
            </w:r>
          </w:p>
        </w:tc>
        <w:tc>
          <w:tcPr>
            <w:tcW w:w="2824" w:type="pct"/>
            <w:gridSpan w:val="2"/>
          </w:tcPr>
          <w:p w:rsidR="002E17D1" w:rsidRPr="00BF5F23" w:rsidRDefault="002E17D1" w:rsidP="00EB6DEE">
            <w:pPr>
              <w:jc w:val="both"/>
              <w:rPr>
                <w:i w:val="0"/>
                <w:sz w:val="22"/>
                <w:szCs w:val="22"/>
              </w:rPr>
            </w:pPr>
            <w:r w:rsidRPr="0077513A">
              <w:rPr>
                <w:i w:val="0"/>
                <w:sz w:val="22"/>
                <w:szCs w:val="22"/>
              </w:rPr>
              <w:t>В производственном здании предусмотреть в</w:t>
            </w:r>
            <w:r w:rsidRPr="0077513A">
              <w:rPr>
                <w:i w:val="0"/>
                <w:sz w:val="22"/>
                <w:szCs w:val="22"/>
                <w:lang w:eastAsia="ru-RU"/>
              </w:rPr>
              <w:t>орота</w:t>
            </w:r>
            <w:r>
              <w:rPr>
                <w:i w:val="0"/>
                <w:sz w:val="22"/>
                <w:szCs w:val="22"/>
                <w:lang w:eastAsia="ru-RU"/>
              </w:rPr>
              <w:t>,</w:t>
            </w:r>
            <w:r w:rsidRPr="0077513A">
              <w:rPr>
                <w:i w:val="0"/>
                <w:sz w:val="22"/>
                <w:szCs w:val="22"/>
                <w:lang w:eastAsia="ru-RU"/>
              </w:rPr>
              <w:t xml:space="preserve"> </w:t>
            </w:r>
            <w:r>
              <w:rPr>
                <w:i w:val="0"/>
                <w:sz w:val="22"/>
                <w:szCs w:val="22"/>
                <w:lang w:eastAsia="ru-RU"/>
              </w:rPr>
              <w:t xml:space="preserve">желательно </w:t>
            </w:r>
            <w:r w:rsidRPr="0077513A">
              <w:rPr>
                <w:i w:val="0"/>
                <w:sz w:val="22"/>
                <w:szCs w:val="22"/>
                <w:lang w:eastAsia="ru-RU"/>
              </w:rPr>
              <w:t>подъемные с электроприводом</w:t>
            </w:r>
            <w:r>
              <w:rPr>
                <w:i w:val="0"/>
                <w:sz w:val="22"/>
                <w:szCs w:val="22"/>
              </w:rPr>
              <w:t>.</w:t>
            </w:r>
          </w:p>
        </w:tc>
      </w:tr>
      <w:tr w:rsidR="002E17D1" w:rsidRPr="00B20291" w:rsidTr="00EB6DEE">
        <w:tc>
          <w:tcPr>
            <w:tcW w:w="5000" w:type="pct"/>
            <w:gridSpan w:val="4"/>
            <w:tcBorders>
              <w:left w:val="nil"/>
              <w:right w:val="nil"/>
            </w:tcBorders>
          </w:tcPr>
          <w:p w:rsidR="002E17D1" w:rsidRPr="00BF5F23" w:rsidRDefault="002E17D1" w:rsidP="00EB6DEE">
            <w:pPr>
              <w:spacing w:line="240" w:lineRule="auto"/>
              <w:jc w:val="left"/>
              <w:rPr>
                <w:i w:val="0"/>
                <w:sz w:val="22"/>
                <w:szCs w:val="22"/>
              </w:rPr>
            </w:pPr>
          </w:p>
          <w:p w:rsidR="002E17D1" w:rsidRPr="00BF5F23" w:rsidRDefault="002E17D1" w:rsidP="00EB6DEE">
            <w:pPr>
              <w:spacing w:line="240" w:lineRule="auto"/>
              <w:jc w:val="center"/>
              <w:rPr>
                <w:b/>
                <w:i w:val="0"/>
                <w:sz w:val="22"/>
                <w:szCs w:val="22"/>
              </w:rPr>
            </w:pPr>
            <w:r w:rsidRPr="00BF5F23">
              <w:rPr>
                <w:b/>
                <w:i w:val="0"/>
                <w:sz w:val="22"/>
                <w:szCs w:val="22"/>
              </w:rPr>
              <w:t>Сведения об инженерном оборудовании, о сетях инженерно-технического обеспечения,</w:t>
            </w:r>
          </w:p>
          <w:p w:rsidR="002E17D1" w:rsidRPr="00BF5F23" w:rsidRDefault="002E17D1" w:rsidP="00EB6DEE">
            <w:pPr>
              <w:spacing w:line="240" w:lineRule="auto"/>
              <w:jc w:val="center"/>
              <w:rPr>
                <w:b/>
                <w:i w:val="0"/>
                <w:sz w:val="22"/>
                <w:szCs w:val="22"/>
              </w:rPr>
            </w:pPr>
            <w:r w:rsidRPr="00BF5F23">
              <w:rPr>
                <w:b/>
                <w:i w:val="0"/>
                <w:sz w:val="22"/>
                <w:szCs w:val="22"/>
              </w:rPr>
              <w:t>Перечень инженерно-технических мероприятий. Содержание технологических решений</w:t>
            </w:r>
          </w:p>
          <w:p w:rsidR="002E17D1" w:rsidRPr="00BF5F23" w:rsidRDefault="002E17D1" w:rsidP="00EB6DEE">
            <w:pPr>
              <w:spacing w:line="240" w:lineRule="auto"/>
              <w:jc w:val="left"/>
              <w:rPr>
                <w:i w:val="0"/>
                <w:sz w:val="22"/>
                <w:szCs w:val="22"/>
              </w:rPr>
            </w:pP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25.</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Система электроснабжения</w:t>
            </w:r>
          </w:p>
        </w:tc>
        <w:tc>
          <w:tcPr>
            <w:tcW w:w="2824" w:type="pct"/>
            <w:gridSpan w:val="2"/>
          </w:tcPr>
          <w:p w:rsidR="002E17D1" w:rsidRPr="00BF5F23" w:rsidRDefault="002E17D1" w:rsidP="00EB6DEE">
            <w:pPr>
              <w:spacing w:line="240" w:lineRule="auto"/>
              <w:jc w:val="left"/>
              <w:rPr>
                <w:i w:val="0"/>
                <w:sz w:val="22"/>
                <w:szCs w:val="22"/>
              </w:rPr>
            </w:pPr>
            <w:r>
              <w:rPr>
                <w:i w:val="0"/>
                <w:sz w:val="22"/>
                <w:szCs w:val="22"/>
              </w:rPr>
              <w:t xml:space="preserve">Внеплощадочная сеть электроснабжения - </w:t>
            </w:r>
            <w:r w:rsidRPr="00BF5F23">
              <w:rPr>
                <w:i w:val="0"/>
                <w:sz w:val="22"/>
                <w:szCs w:val="22"/>
              </w:rPr>
              <w:t>выполняется в соответствии с техническими условиями</w:t>
            </w:r>
            <w:r>
              <w:rPr>
                <w:i w:val="0"/>
                <w:sz w:val="22"/>
                <w:szCs w:val="22"/>
              </w:rPr>
              <w:t xml:space="preserve"> от точки присоединения до проектируемой КТП на участке застройки.</w:t>
            </w:r>
          </w:p>
          <w:p w:rsidR="002E17D1" w:rsidRDefault="002E17D1" w:rsidP="00EB6DEE">
            <w:pPr>
              <w:spacing w:line="240" w:lineRule="auto"/>
              <w:jc w:val="left"/>
              <w:rPr>
                <w:i w:val="0"/>
                <w:sz w:val="22"/>
                <w:szCs w:val="22"/>
              </w:rPr>
            </w:pPr>
            <w:r>
              <w:rPr>
                <w:i w:val="0"/>
                <w:sz w:val="22"/>
                <w:szCs w:val="22"/>
              </w:rPr>
              <w:t>Трасса под внеплощадочные сети определятся Заказчиком в порядке,  определённом действующим законодательством под землеотведение.</w:t>
            </w:r>
          </w:p>
          <w:p w:rsidR="002E17D1" w:rsidRPr="00BF5F23" w:rsidRDefault="002E17D1" w:rsidP="00EB6DEE">
            <w:pPr>
              <w:spacing w:line="240" w:lineRule="auto"/>
              <w:jc w:val="left"/>
              <w:rPr>
                <w:i w:val="0"/>
                <w:sz w:val="22"/>
                <w:szCs w:val="22"/>
              </w:rPr>
            </w:pPr>
            <w:r w:rsidRPr="00BF5F23">
              <w:rPr>
                <w:i w:val="0"/>
                <w:sz w:val="22"/>
                <w:szCs w:val="22"/>
              </w:rPr>
              <w:t xml:space="preserve">Внутриплощадочная </w:t>
            </w:r>
            <w:r>
              <w:rPr>
                <w:i w:val="0"/>
                <w:sz w:val="22"/>
                <w:szCs w:val="22"/>
              </w:rPr>
              <w:t>сеть</w:t>
            </w:r>
            <w:r w:rsidRPr="00BF5F23">
              <w:rPr>
                <w:i w:val="0"/>
                <w:sz w:val="22"/>
                <w:szCs w:val="22"/>
              </w:rPr>
              <w:t xml:space="preserve"> электроснабжения выполняется в соответствии с техническими условиями.</w:t>
            </w:r>
          </w:p>
          <w:p w:rsidR="002E17D1" w:rsidRDefault="002E17D1" w:rsidP="00EB6DEE">
            <w:pPr>
              <w:spacing w:line="240" w:lineRule="auto"/>
              <w:jc w:val="left"/>
              <w:rPr>
                <w:i w:val="0"/>
                <w:sz w:val="22"/>
                <w:szCs w:val="22"/>
              </w:rPr>
            </w:pPr>
            <w:r w:rsidRPr="00BF5F23">
              <w:rPr>
                <w:i w:val="0"/>
                <w:sz w:val="22"/>
                <w:szCs w:val="22"/>
              </w:rPr>
              <w:t>1.</w:t>
            </w:r>
            <w:r>
              <w:rPr>
                <w:i w:val="0"/>
                <w:sz w:val="22"/>
                <w:szCs w:val="22"/>
              </w:rPr>
              <w:t xml:space="preserve">ЛЭП </w:t>
            </w:r>
            <w:r w:rsidRPr="00BF5F23">
              <w:rPr>
                <w:i w:val="0"/>
                <w:sz w:val="22"/>
                <w:szCs w:val="22"/>
              </w:rPr>
              <w:t xml:space="preserve">выполняется от места размещения </w:t>
            </w:r>
            <w:r>
              <w:rPr>
                <w:i w:val="0"/>
                <w:sz w:val="22"/>
                <w:szCs w:val="22"/>
              </w:rPr>
              <w:t>К</w:t>
            </w:r>
            <w:r w:rsidRPr="00BF5F23">
              <w:rPr>
                <w:i w:val="0"/>
                <w:sz w:val="22"/>
                <w:szCs w:val="22"/>
              </w:rPr>
              <w:t>ТП по генеральному плану</w:t>
            </w:r>
            <w:r>
              <w:rPr>
                <w:i w:val="0"/>
                <w:sz w:val="22"/>
                <w:szCs w:val="22"/>
              </w:rPr>
              <w:t>.</w:t>
            </w:r>
          </w:p>
          <w:p w:rsidR="002E17D1" w:rsidRDefault="002E17D1" w:rsidP="00EB6DEE">
            <w:pPr>
              <w:spacing w:line="240" w:lineRule="auto"/>
              <w:jc w:val="left"/>
              <w:rPr>
                <w:i w:val="0"/>
                <w:sz w:val="22"/>
                <w:szCs w:val="22"/>
              </w:rPr>
            </w:pPr>
            <w:r w:rsidRPr="00BF5F23">
              <w:rPr>
                <w:i w:val="0"/>
                <w:sz w:val="22"/>
                <w:szCs w:val="22"/>
              </w:rPr>
              <w:t>2. Наружное электроосвещение</w:t>
            </w:r>
            <w:r>
              <w:rPr>
                <w:i w:val="0"/>
                <w:sz w:val="22"/>
                <w:szCs w:val="22"/>
              </w:rPr>
              <w:t xml:space="preserve"> -</w:t>
            </w:r>
            <w:r w:rsidRPr="00BF5F23">
              <w:rPr>
                <w:i w:val="0"/>
                <w:sz w:val="22"/>
                <w:szCs w:val="22"/>
              </w:rPr>
              <w:t xml:space="preserve"> выполняется от места размещения </w:t>
            </w:r>
            <w:r>
              <w:rPr>
                <w:i w:val="0"/>
                <w:sz w:val="22"/>
                <w:szCs w:val="22"/>
              </w:rPr>
              <w:t>К</w:t>
            </w:r>
            <w:r w:rsidRPr="00BF5F23">
              <w:rPr>
                <w:i w:val="0"/>
                <w:sz w:val="22"/>
                <w:szCs w:val="22"/>
              </w:rPr>
              <w:t>ТП по генеральному плану</w:t>
            </w:r>
            <w:r>
              <w:rPr>
                <w:i w:val="0"/>
                <w:sz w:val="22"/>
                <w:szCs w:val="22"/>
              </w:rPr>
              <w:t>.</w:t>
            </w:r>
          </w:p>
          <w:p w:rsidR="002E17D1" w:rsidRPr="00D07D19" w:rsidRDefault="002E17D1" w:rsidP="00EB6DEE">
            <w:pPr>
              <w:spacing w:line="240" w:lineRule="auto"/>
              <w:jc w:val="left"/>
              <w:rPr>
                <w:i w:val="0"/>
                <w:color w:val="0070C0"/>
                <w:sz w:val="22"/>
                <w:szCs w:val="22"/>
              </w:rPr>
            </w:pPr>
            <w:r>
              <w:rPr>
                <w:i w:val="0"/>
                <w:sz w:val="22"/>
                <w:szCs w:val="22"/>
              </w:rPr>
              <w:t>3.</w:t>
            </w:r>
            <w:r w:rsidRPr="00D07D19">
              <w:rPr>
                <w:i w:val="0"/>
                <w:sz w:val="22"/>
                <w:szCs w:val="22"/>
              </w:rPr>
              <w:t>Электроосвещение и силовое электрооборудование</w:t>
            </w:r>
            <w:r>
              <w:rPr>
                <w:i w:val="0"/>
                <w:sz w:val="22"/>
                <w:szCs w:val="22"/>
              </w:rPr>
              <w:t>:</w:t>
            </w:r>
          </w:p>
          <w:p w:rsidR="002E17D1" w:rsidRPr="00830922" w:rsidRDefault="002E17D1" w:rsidP="00EB6DEE">
            <w:pPr>
              <w:spacing w:line="240" w:lineRule="auto"/>
              <w:jc w:val="left"/>
              <w:rPr>
                <w:i w:val="0"/>
                <w:color w:val="0070C0"/>
                <w:sz w:val="22"/>
                <w:szCs w:val="22"/>
              </w:rPr>
            </w:pPr>
            <w:r w:rsidRPr="00F657D9">
              <w:rPr>
                <w:i w:val="0"/>
                <w:sz w:val="22"/>
                <w:szCs w:val="22"/>
              </w:rPr>
              <w:t xml:space="preserve">Произвести расчёт мощности электроснабжения для </w:t>
            </w:r>
            <w:r>
              <w:rPr>
                <w:i w:val="0"/>
                <w:sz w:val="22"/>
                <w:szCs w:val="22"/>
              </w:rPr>
              <w:t>выбора электростанции</w:t>
            </w:r>
            <w:r w:rsidRPr="00F657D9">
              <w:rPr>
                <w:i w:val="0"/>
                <w:sz w:val="22"/>
                <w:szCs w:val="22"/>
              </w:rPr>
              <w:t xml:space="preserve"> с учётом нагрузок технологического оборудования сортировочной линии и нагрузок зданий </w:t>
            </w:r>
            <w:r>
              <w:rPr>
                <w:i w:val="0"/>
                <w:sz w:val="22"/>
                <w:szCs w:val="22"/>
              </w:rPr>
              <w:t xml:space="preserve">и </w:t>
            </w:r>
            <w:r w:rsidRPr="00F657D9">
              <w:rPr>
                <w:i w:val="0"/>
                <w:sz w:val="22"/>
                <w:szCs w:val="22"/>
              </w:rPr>
              <w:t>сооружений.</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26.</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Система водоснабжения и водоотведения</w:t>
            </w:r>
          </w:p>
        </w:tc>
        <w:tc>
          <w:tcPr>
            <w:tcW w:w="2824" w:type="pct"/>
            <w:gridSpan w:val="2"/>
          </w:tcPr>
          <w:p w:rsidR="002E17D1" w:rsidRDefault="002E17D1" w:rsidP="00EB6DEE">
            <w:pPr>
              <w:spacing w:line="240" w:lineRule="auto"/>
              <w:jc w:val="left"/>
              <w:rPr>
                <w:i w:val="0"/>
                <w:sz w:val="22"/>
                <w:szCs w:val="22"/>
              </w:rPr>
            </w:pPr>
            <w:r>
              <w:rPr>
                <w:i w:val="0"/>
                <w:sz w:val="22"/>
                <w:szCs w:val="22"/>
              </w:rPr>
              <w:t>Внеплощадочная сеть</w:t>
            </w:r>
            <w:r w:rsidRPr="00BF5F23">
              <w:rPr>
                <w:i w:val="0"/>
                <w:sz w:val="22"/>
                <w:szCs w:val="22"/>
              </w:rPr>
              <w:t xml:space="preserve"> водоснабжения и водоотведения</w:t>
            </w:r>
            <w:r>
              <w:rPr>
                <w:i w:val="0"/>
                <w:sz w:val="22"/>
                <w:szCs w:val="22"/>
              </w:rPr>
              <w:t xml:space="preserve"> выполняется от точки присоединения до границы участка застройки.</w:t>
            </w:r>
          </w:p>
          <w:p w:rsidR="002E17D1" w:rsidRPr="008077D0" w:rsidRDefault="002E17D1" w:rsidP="00EB6DEE">
            <w:pPr>
              <w:spacing w:line="240" w:lineRule="auto"/>
              <w:jc w:val="left"/>
              <w:rPr>
                <w:i w:val="0"/>
                <w:sz w:val="22"/>
                <w:szCs w:val="22"/>
              </w:rPr>
            </w:pPr>
            <w:r>
              <w:rPr>
                <w:i w:val="0"/>
                <w:sz w:val="22"/>
                <w:szCs w:val="22"/>
              </w:rPr>
              <w:t>Рассмотреть возможность у</w:t>
            </w:r>
            <w:r w:rsidRPr="008077D0">
              <w:rPr>
                <w:i w:val="0"/>
                <w:sz w:val="22"/>
                <w:szCs w:val="22"/>
              </w:rPr>
              <w:t>стройств</w:t>
            </w:r>
            <w:r>
              <w:rPr>
                <w:i w:val="0"/>
                <w:sz w:val="22"/>
                <w:szCs w:val="22"/>
              </w:rPr>
              <w:t>а</w:t>
            </w:r>
            <w:r w:rsidRPr="008077D0">
              <w:rPr>
                <w:i w:val="0"/>
                <w:sz w:val="22"/>
                <w:szCs w:val="22"/>
              </w:rPr>
              <w:t xml:space="preserve">  скважины</w:t>
            </w:r>
            <w:r>
              <w:rPr>
                <w:i w:val="0"/>
                <w:sz w:val="22"/>
                <w:szCs w:val="22"/>
              </w:rPr>
              <w:t xml:space="preserve"> для</w:t>
            </w:r>
            <w:r w:rsidRPr="008077D0">
              <w:rPr>
                <w:i w:val="0"/>
                <w:sz w:val="22"/>
                <w:szCs w:val="22"/>
              </w:rPr>
              <w:t xml:space="preserve"> технической воды. </w:t>
            </w:r>
          </w:p>
          <w:p w:rsidR="002E17D1" w:rsidRPr="008077D0" w:rsidRDefault="002E17D1" w:rsidP="00EB6DEE">
            <w:pPr>
              <w:spacing w:line="240" w:lineRule="auto"/>
              <w:jc w:val="left"/>
              <w:rPr>
                <w:i w:val="0"/>
                <w:sz w:val="22"/>
                <w:szCs w:val="22"/>
              </w:rPr>
            </w:pPr>
            <w:r w:rsidRPr="008077D0">
              <w:rPr>
                <w:i w:val="0"/>
                <w:sz w:val="22"/>
                <w:szCs w:val="22"/>
              </w:rPr>
              <w:t>Питьевую воду запроектировать привозную.</w:t>
            </w:r>
          </w:p>
          <w:p w:rsidR="002E17D1" w:rsidRDefault="002E17D1" w:rsidP="00EB6DEE">
            <w:pPr>
              <w:spacing w:line="240" w:lineRule="auto"/>
              <w:jc w:val="left"/>
              <w:rPr>
                <w:i w:val="0"/>
                <w:sz w:val="22"/>
                <w:szCs w:val="22"/>
              </w:rPr>
            </w:pPr>
            <w:r>
              <w:rPr>
                <w:i w:val="0"/>
                <w:sz w:val="22"/>
                <w:szCs w:val="22"/>
              </w:rPr>
              <w:t>Трасса под внеплощадочные сети определятся Заказчиком в порядке,  определённом действующим законодательством под землеотведение.</w:t>
            </w:r>
          </w:p>
          <w:p w:rsidR="002E17D1" w:rsidRPr="00BF5F23" w:rsidRDefault="002E17D1" w:rsidP="00EB6DEE">
            <w:pPr>
              <w:spacing w:line="240" w:lineRule="auto"/>
              <w:jc w:val="left"/>
              <w:rPr>
                <w:i w:val="0"/>
                <w:sz w:val="22"/>
                <w:szCs w:val="22"/>
              </w:rPr>
            </w:pPr>
            <w:r w:rsidRPr="00BF5F23">
              <w:rPr>
                <w:i w:val="0"/>
                <w:sz w:val="22"/>
                <w:szCs w:val="22"/>
              </w:rPr>
              <w:t xml:space="preserve">Внутриплощадочная </w:t>
            </w:r>
            <w:r>
              <w:rPr>
                <w:i w:val="0"/>
                <w:sz w:val="22"/>
                <w:szCs w:val="22"/>
              </w:rPr>
              <w:t>сеть</w:t>
            </w:r>
            <w:r w:rsidRPr="00BF5F23">
              <w:rPr>
                <w:i w:val="0"/>
                <w:sz w:val="22"/>
                <w:szCs w:val="22"/>
              </w:rPr>
              <w:t xml:space="preserve"> водоснабжения и водоотведения выполняется от</w:t>
            </w:r>
            <w:r>
              <w:rPr>
                <w:i w:val="0"/>
                <w:sz w:val="22"/>
                <w:szCs w:val="22"/>
              </w:rPr>
              <w:t xml:space="preserve"> границы участка застройки</w:t>
            </w:r>
            <w:r w:rsidRPr="00BF5F23">
              <w:rPr>
                <w:i w:val="0"/>
                <w:sz w:val="22"/>
                <w:szCs w:val="22"/>
              </w:rPr>
              <w:t xml:space="preserve">. </w:t>
            </w:r>
          </w:p>
          <w:p w:rsidR="002E17D1" w:rsidRDefault="002E17D1" w:rsidP="00EB6DEE">
            <w:pPr>
              <w:spacing w:line="240" w:lineRule="auto"/>
              <w:jc w:val="left"/>
              <w:rPr>
                <w:i w:val="0"/>
                <w:sz w:val="22"/>
                <w:szCs w:val="22"/>
              </w:rPr>
            </w:pPr>
            <w:r w:rsidRPr="00BF5F23">
              <w:rPr>
                <w:i w:val="0"/>
                <w:sz w:val="22"/>
                <w:szCs w:val="22"/>
              </w:rPr>
              <w:t>При выполнении схемы вертикальной планировки предусмотреть  организацию водоотвода путем необходимых продольных и поперечных уклонов обеспечивающих поверхностный сток вод естественным путем  к дождеприемным колодцам ливневой канализации.</w:t>
            </w:r>
          </w:p>
          <w:p w:rsidR="002E17D1" w:rsidRDefault="002E17D1" w:rsidP="00EB6DEE">
            <w:pPr>
              <w:spacing w:line="240" w:lineRule="auto"/>
              <w:jc w:val="left"/>
              <w:rPr>
                <w:i w:val="0"/>
                <w:sz w:val="22"/>
                <w:szCs w:val="22"/>
              </w:rPr>
            </w:pPr>
            <w:r>
              <w:rPr>
                <w:i w:val="0"/>
                <w:sz w:val="22"/>
                <w:szCs w:val="22"/>
              </w:rPr>
              <w:t>Предусмотреть в навесе организацию сбора и отвода воды от выгружаемых ТБО.</w:t>
            </w:r>
          </w:p>
          <w:p w:rsidR="002E17D1" w:rsidRPr="00BF5F23" w:rsidRDefault="002E17D1" w:rsidP="00EB6DEE">
            <w:pPr>
              <w:spacing w:line="240" w:lineRule="auto"/>
              <w:jc w:val="left"/>
              <w:rPr>
                <w:i w:val="0"/>
                <w:sz w:val="22"/>
                <w:szCs w:val="22"/>
              </w:rPr>
            </w:pPr>
            <w:r w:rsidRPr="00BF5F23">
              <w:rPr>
                <w:i w:val="0"/>
                <w:sz w:val="22"/>
                <w:szCs w:val="22"/>
              </w:rPr>
              <w:t xml:space="preserve"> Внутренний водопровод и канализация выполняется для </w:t>
            </w:r>
            <w:r>
              <w:rPr>
                <w:i w:val="0"/>
                <w:sz w:val="22"/>
                <w:szCs w:val="22"/>
              </w:rPr>
              <w:t>проектируемых зданий (АБК).</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27.</w:t>
            </w:r>
          </w:p>
        </w:tc>
        <w:tc>
          <w:tcPr>
            <w:tcW w:w="1903" w:type="pct"/>
          </w:tcPr>
          <w:p w:rsidR="002E17D1" w:rsidRPr="00BF5F23" w:rsidRDefault="002E17D1" w:rsidP="00EB6DEE">
            <w:pPr>
              <w:suppressAutoHyphens/>
              <w:spacing w:line="240" w:lineRule="auto"/>
              <w:jc w:val="left"/>
              <w:rPr>
                <w:i w:val="0"/>
                <w:sz w:val="22"/>
                <w:szCs w:val="22"/>
              </w:rPr>
            </w:pPr>
            <w:r w:rsidRPr="002E10E7">
              <w:rPr>
                <w:i w:val="0"/>
                <w:sz w:val="22"/>
                <w:szCs w:val="22"/>
              </w:rPr>
              <w:t>Отопление, вентиляция и кондиционирование воздуха, тепловые сети</w:t>
            </w:r>
          </w:p>
        </w:tc>
        <w:tc>
          <w:tcPr>
            <w:tcW w:w="2824" w:type="pct"/>
            <w:gridSpan w:val="2"/>
          </w:tcPr>
          <w:p w:rsidR="002E17D1" w:rsidRPr="00BF5F23" w:rsidRDefault="002E17D1" w:rsidP="00EB6DEE">
            <w:pPr>
              <w:spacing w:line="240" w:lineRule="auto"/>
              <w:jc w:val="left"/>
              <w:rPr>
                <w:i w:val="0"/>
                <w:sz w:val="22"/>
                <w:szCs w:val="22"/>
              </w:rPr>
            </w:pPr>
            <w:r w:rsidRPr="00392621">
              <w:rPr>
                <w:i w:val="0"/>
                <w:sz w:val="22"/>
                <w:szCs w:val="22"/>
              </w:rPr>
              <w:t xml:space="preserve">Проект тепловых </w:t>
            </w:r>
            <w:r>
              <w:rPr>
                <w:i w:val="0"/>
                <w:sz w:val="22"/>
                <w:szCs w:val="22"/>
              </w:rPr>
              <w:t xml:space="preserve">внутриплощадочных </w:t>
            </w:r>
            <w:r w:rsidRPr="00392621">
              <w:rPr>
                <w:i w:val="0"/>
                <w:sz w:val="22"/>
                <w:szCs w:val="22"/>
              </w:rPr>
              <w:t>сетей выполнить от котельн</w:t>
            </w:r>
            <w:r>
              <w:rPr>
                <w:i w:val="0"/>
                <w:sz w:val="22"/>
                <w:szCs w:val="22"/>
              </w:rPr>
              <w:t xml:space="preserve">ой, </w:t>
            </w:r>
            <w:r w:rsidRPr="00392621">
              <w:rPr>
                <w:i w:val="0"/>
                <w:sz w:val="22"/>
                <w:szCs w:val="22"/>
              </w:rPr>
              <w:t>размещаем</w:t>
            </w:r>
            <w:r>
              <w:rPr>
                <w:i w:val="0"/>
                <w:sz w:val="22"/>
                <w:szCs w:val="22"/>
              </w:rPr>
              <w:t xml:space="preserve">ой на участке строительства до ввода в здание АБК, </w:t>
            </w:r>
            <w:r w:rsidRPr="00BF5F23">
              <w:rPr>
                <w:i w:val="0"/>
                <w:sz w:val="22"/>
                <w:szCs w:val="22"/>
              </w:rPr>
              <w:t>в соответствии с действующими нормативами.</w:t>
            </w:r>
          </w:p>
          <w:p w:rsidR="002E17D1" w:rsidRDefault="002E17D1" w:rsidP="00EB6DEE">
            <w:pPr>
              <w:spacing w:line="240" w:lineRule="auto"/>
              <w:jc w:val="left"/>
              <w:rPr>
                <w:i w:val="0"/>
                <w:sz w:val="22"/>
                <w:szCs w:val="22"/>
              </w:rPr>
            </w:pPr>
            <w:r>
              <w:rPr>
                <w:i w:val="0"/>
                <w:sz w:val="22"/>
                <w:szCs w:val="22"/>
              </w:rPr>
              <w:t>Внутренние сети о</w:t>
            </w:r>
            <w:r w:rsidRPr="00BF5F23">
              <w:rPr>
                <w:i w:val="0"/>
                <w:sz w:val="22"/>
                <w:szCs w:val="22"/>
              </w:rPr>
              <w:t>топлени</w:t>
            </w:r>
            <w:r>
              <w:rPr>
                <w:i w:val="0"/>
                <w:sz w:val="22"/>
                <w:szCs w:val="22"/>
              </w:rPr>
              <w:t>я</w:t>
            </w:r>
            <w:r w:rsidRPr="00BF5F23">
              <w:rPr>
                <w:i w:val="0"/>
                <w:sz w:val="22"/>
                <w:szCs w:val="22"/>
              </w:rPr>
              <w:t>, вентиляци</w:t>
            </w:r>
            <w:r>
              <w:rPr>
                <w:i w:val="0"/>
                <w:sz w:val="22"/>
                <w:szCs w:val="22"/>
              </w:rPr>
              <w:t xml:space="preserve">и </w:t>
            </w:r>
            <w:r w:rsidRPr="00BF5F23">
              <w:rPr>
                <w:i w:val="0"/>
                <w:sz w:val="22"/>
                <w:szCs w:val="22"/>
              </w:rPr>
              <w:t>и кондиционировани</w:t>
            </w:r>
            <w:r>
              <w:rPr>
                <w:i w:val="0"/>
                <w:sz w:val="22"/>
                <w:szCs w:val="22"/>
              </w:rPr>
              <w:t>я</w:t>
            </w:r>
            <w:r w:rsidRPr="00BF5F23">
              <w:rPr>
                <w:i w:val="0"/>
                <w:sz w:val="22"/>
                <w:szCs w:val="22"/>
              </w:rPr>
              <w:t xml:space="preserve"> воздуха выполня</w:t>
            </w:r>
            <w:r>
              <w:rPr>
                <w:i w:val="0"/>
                <w:sz w:val="22"/>
                <w:szCs w:val="22"/>
              </w:rPr>
              <w:t>ю</w:t>
            </w:r>
            <w:r w:rsidRPr="00BF5F23">
              <w:rPr>
                <w:i w:val="0"/>
                <w:sz w:val="22"/>
                <w:szCs w:val="22"/>
              </w:rPr>
              <w:t xml:space="preserve">тся </w:t>
            </w:r>
            <w:r>
              <w:rPr>
                <w:i w:val="0"/>
                <w:sz w:val="22"/>
                <w:szCs w:val="22"/>
              </w:rPr>
              <w:t>в здании АБК</w:t>
            </w:r>
          </w:p>
          <w:p w:rsidR="002E17D1" w:rsidRPr="008077D0" w:rsidRDefault="002E17D1" w:rsidP="00EB6DEE">
            <w:pPr>
              <w:jc w:val="left"/>
              <w:rPr>
                <w:i w:val="0"/>
                <w:color w:val="000000" w:themeColor="text1"/>
                <w:sz w:val="22"/>
                <w:szCs w:val="22"/>
              </w:rPr>
            </w:pPr>
            <w:r w:rsidRPr="008077D0">
              <w:rPr>
                <w:i w:val="0"/>
                <w:color w:val="000000" w:themeColor="text1"/>
                <w:sz w:val="22"/>
                <w:szCs w:val="22"/>
              </w:rPr>
              <w:lastRenderedPageBreak/>
              <w:t xml:space="preserve">Предусмотреть местное отопление в сортировочных кабинках (если это не предусмотрено технологической комплектацией оборудования). </w:t>
            </w:r>
            <w:r>
              <w:rPr>
                <w:i w:val="0"/>
                <w:color w:val="000000" w:themeColor="text1"/>
                <w:sz w:val="22"/>
                <w:szCs w:val="22"/>
              </w:rPr>
              <w:t>Предусмотреть местный подогрев электронного оборудования технологической линии, необходимый для эксплуатации.</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 xml:space="preserve">28. </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Сети связи</w:t>
            </w:r>
          </w:p>
        </w:tc>
        <w:tc>
          <w:tcPr>
            <w:tcW w:w="2824" w:type="pct"/>
            <w:gridSpan w:val="2"/>
          </w:tcPr>
          <w:p w:rsidR="002E17D1" w:rsidRPr="00BF5F23" w:rsidRDefault="002E17D1" w:rsidP="00EB6DEE">
            <w:pPr>
              <w:spacing w:line="240" w:lineRule="auto"/>
              <w:jc w:val="both"/>
              <w:rPr>
                <w:i w:val="0"/>
                <w:sz w:val="22"/>
                <w:szCs w:val="22"/>
              </w:rPr>
            </w:pPr>
            <w:r>
              <w:rPr>
                <w:i w:val="0"/>
                <w:sz w:val="22"/>
                <w:szCs w:val="22"/>
              </w:rPr>
              <w:t xml:space="preserve">1. </w:t>
            </w:r>
            <w:r w:rsidRPr="00BF5F23">
              <w:rPr>
                <w:i w:val="0"/>
                <w:sz w:val="22"/>
                <w:szCs w:val="22"/>
              </w:rPr>
              <w:t>Внутренние сети связи выполняются для</w:t>
            </w:r>
            <w:r>
              <w:rPr>
                <w:i w:val="0"/>
                <w:sz w:val="22"/>
                <w:szCs w:val="22"/>
              </w:rPr>
              <w:t xml:space="preserve"> здания АБК  </w:t>
            </w:r>
            <w:r w:rsidRPr="00BF5F23">
              <w:rPr>
                <w:i w:val="0"/>
                <w:sz w:val="22"/>
                <w:szCs w:val="22"/>
              </w:rPr>
              <w:t xml:space="preserve"> в составе:</w:t>
            </w:r>
          </w:p>
          <w:p w:rsidR="002E17D1" w:rsidRPr="00BF5F23" w:rsidRDefault="002E17D1" w:rsidP="00EB6DEE">
            <w:pPr>
              <w:spacing w:line="240" w:lineRule="auto"/>
              <w:jc w:val="both"/>
              <w:rPr>
                <w:i w:val="0"/>
                <w:sz w:val="22"/>
                <w:szCs w:val="22"/>
              </w:rPr>
            </w:pPr>
            <w:r w:rsidRPr="00BF5F23">
              <w:rPr>
                <w:i w:val="0"/>
                <w:sz w:val="22"/>
                <w:szCs w:val="22"/>
              </w:rPr>
              <w:t>1)</w:t>
            </w:r>
            <w:r>
              <w:rPr>
                <w:i w:val="0"/>
                <w:sz w:val="22"/>
                <w:szCs w:val="22"/>
              </w:rPr>
              <w:t xml:space="preserve"> </w:t>
            </w:r>
            <w:r w:rsidRPr="00BF5F23">
              <w:rPr>
                <w:i w:val="0"/>
                <w:sz w:val="22"/>
                <w:szCs w:val="22"/>
              </w:rPr>
              <w:t>структурированные кабельные сети/локальные вычислительные сети</w:t>
            </w:r>
            <w:r>
              <w:rPr>
                <w:i w:val="0"/>
                <w:sz w:val="22"/>
                <w:szCs w:val="22"/>
              </w:rPr>
              <w:t>;</w:t>
            </w:r>
          </w:p>
          <w:p w:rsidR="002E17D1" w:rsidRPr="00F657D9" w:rsidRDefault="002E17D1" w:rsidP="00EB6DEE">
            <w:pPr>
              <w:spacing w:line="240" w:lineRule="auto"/>
              <w:jc w:val="both"/>
              <w:rPr>
                <w:i w:val="0"/>
                <w:sz w:val="22"/>
                <w:szCs w:val="22"/>
              </w:rPr>
            </w:pPr>
            <w:r w:rsidRPr="00BF5F23">
              <w:rPr>
                <w:i w:val="0"/>
                <w:sz w:val="22"/>
                <w:szCs w:val="22"/>
              </w:rPr>
              <w:t>2) автоматическая система пожаротушения, согласно норм пожарной безопасности</w:t>
            </w:r>
            <w:r>
              <w:rPr>
                <w:i w:val="0"/>
                <w:sz w:val="22"/>
                <w:szCs w:val="22"/>
              </w:rPr>
              <w:t xml:space="preserve"> РК</w:t>
            </w:r>
            <w:r w:rsidRPr="00F657D9">
              <w:rPr>
                <w:i w:val="0"/>
                <w:sz w:val="22"/>
                <w:szCs w:val="22"/>
              </w:rPr>
              <w:t>;</w:t>
            </w:r>
          </w:p>
          <w:p w:rsidR="002E17D1" w:rsidRPr="00F657D9" w:rsidRDefault="002E17D1" w:rsidP="00EB6DEE">
            <w:pPr>
              <w:spacing w:line="240" w:lineRule="auto"/>
              <w:jc w:val="both"/>
              <w:rPr>
                <w:i w:val="0"/>
                <w:sz w:val="22"/>
                <w:szCs w:val="22"/>
              </w:rPr>
            </w:pPr>
            <w:r w:rsidRPr="00BF5F23">
              <w:rPr>
                <w:i w:val="0"/>
                <w:sz w:val="22"/>
                <w:szCs w:val="22"/>
              </w:rPr>
              <w:t>3) пожарная сигнализация и оповещение людей о пожаре, согласно норм пожарной безопасности</w:t>
            </w:r>
            <w:r>
              <w:rPr>
                <w:i w:val="0"/>
                <w:sz w:val="22"/>
                <w:szCs w:val="22"/>
              </w:rPr>
              <w:t xml:space="preserve"> РК</w:t>
            </w:r>
            <w:r w:rsidRPr="00F657D9">
              <w:rPr>
                <w:i w:val="0"/>
                <w:sz w:val="22"/>
                <w:szCs w:val="22"/>
              </w:rPr>
              <w:t>;</w:t>
            </w:r>
          </w:p>
          <w:p w:rsidR="002E17D1" w:rsidRPr="00BF5F23" w:rsidRDefault="002E17D1" w:rsidP="00EB6DEE">
            <w:pPr>
              <w:spacing w:line="240" w:lineRule="auto"/>
              <w:jc w:val="both"/>
              <w:rPr>
                <w:i w:val="0"/>
                <w:sz w:val="22"/>
                <w:szCs w:val="22"/>
              </w:rPr>
            </w:pPr>
            <w:r w:rsidRPr="00BF5F23">
              <w:rPr>
                <w:i w:val="0"/>
                <w:sz w:val="22"/>
                <w:szCs w:val="22"/>
              </w:rPr>
              <w:t>4) радиофикация  для передачи сигналов ГО</w:t>
            </w:r>
            <w:r>
              <w:rPr>
                <w:i w:val="0"/>
                <w:sz w:val="22"/>
                <w:szCs w:val="22"/>
              </w:rPr>
              <w:t xml:space="preserve"> и </w:t>
            </w:r>
            <w:r w:rsidRPr="00BF5F23">
              <w:rPr>
                <w:i w:val="0"/>
                <w:sz w:val="22"/>
                <w:szCs w:val="22"/>
              </w:rPr>
              <w:t>ЧС, телефонизация;</w:t>
            </w:r>
          </w:p>
          <w:p w:rsidR="002E17D1" w:rsidRPr="00BF5F23" w:rsidRDefault="002E17D1" w:rsidP="00EB6DEE">
            <w:pPr>
              <w:spacing w:line="240" w:lineRule="auto"/>
              <w:jc w:val="both"/>
              <w:rPr>
                <w:i w:val="0"/>
                <w:sz w:val="22"/>
                <w:szCs w:val="22"/>
              </w:rPr>
            </w:pPr>
            <w:r w:rsidRPr="00BF5F23">
              <w:rPr>
                <w:i w:val="0"/>
                <w:sz w:val="22"/>
                <w:szCs w:val="22"/>
              </w:rPr>
              <w:t xml:space="preserve">5) </w:t>
            </w:r>
            <w:r>
              <w:rPr>
                <w:i w:val="0"/>
                <w:sz w:val="22"/>
                <w:szCs w:val="22"/>
              </w:rPr>
              <w:t>в</w:t>
            </w:r>
            <w:r w:rsidRPr="00BF5F23">
              <w:rPr>
                <w:i w:val="0"/>
                <w:sz w:val="22"/>
                <w:szCs w:val="22"/>
              </w:rPr>
              <w:t>идеонаблюдение</w:t>
            </w:r>
            <w:r>
              <w:rPr>
                <w:i w:val="0"/>
                <w:sz w:val="22"/>
                <w:szCs w:val="22"/>
              </w:rPr>
              <w:t>;</w:t>
            </w:r>
          </w:p>
          <w:p w:rsidR="002E17D1" w:rsidRPr="00BF5F23" w:rsidRDefault="002E17D1" w:rsidP="00EB6DEE">
            <w:pPr>
              <w:spacing w:line="240" w:lineRule="auto"/>
              <w:jc w:val="both"/>
              <w:rPr>
                <w:i w:val="0"/>
                <w:sz w:val="22"/>
                <w:szCs w:val="22"/>
              </w:rPr>
            </w:pPr>
            <w:r w:rsidRPr="00BF5F23">
              <w:rPr>
                <w:i w:val="0"/>
                <w:sz w:val="22"/>
                <w:szCs w:val="22"/>
              </w:rPr>
              <w:t xml:space="preserve">6) </w:t>
            </w:r>
            <w:r>
              <w:rPr>
                <w:i w:val="0"/>
                <w:sz w:val="22"/>
                <w:szCs w:val="22"/>
              </w:rPr>
              <w:t>о</w:t>
            </w:r>
            <w:r w:rsidRPr="00BF5F23">
              <w:rPr>
                <w:i w:val="0"/>
                <w:sz w:val="22"/>
                <w:szCs w:val="22"/>
              </w:rPr>
              <w:t>хранная сигнализация</w:t>
            </w:r>
            <w:r>
              <w:rPr>
                <w:i w:val="0"/>
                <w:sz w:val="22"/>
                <w:szCs w:val="22"/>
              </w:rPr>
              <w:t>;</w:t>
            </w:r>
          </w:p>
          <w:p w:rsidR="002E17D1" w:rsidRPr="00BF5F23" w:rsidRDefault="002E17D1" w:rsidP="00EB6DEE">
            <w:pPr>
              <w:spacing w:line="240" w:lineRule="auto"/>
              <w:jc w:val="both"/>
              <w:rPr>
                <w:i w:val="0"/>
                <w:sz w:val="22"/>
                <w:szCs w:val="22"/>
              </w:rPr>
            </w:pPr>
            <w:r w:rsidRPr="00BF5F23">
              <w:rPr>
                <w:i w:val="0"/>
                <w:sz w:val="22"/>
                <w:szCs w:val="22"/>
              </w:rPr>
              <w:t xml:space="preserve">7) </w:t>
            </w:r>
            <w:r>
              <w:rPr>
                <w:i w:val="0"/>
                <w:sz w:val="22"/>
                <w:szCs w:val="22"/>
              </w:rPr>
              <w:t>с</w:t>
            </w:r>
            <w:r w:rsidRPr="00BF5F23">
              <w:rPr>
                <w:i w:val="0"/>
                <w:sz w:val="22"/>
                <w:szCs w:val="22"/>
              </w:rPr>
              <w:t xml:space="preserve">истема контроля </w:t>
            </w:r>
            <w:r>
              <w:rPr>
                <w:i w:val="0"/>
                <w:sz w:val="22"/>
                <w:szCs w:val="22"/>
              </w:rPr>
              <w:t xml:space="preserve">управления </w:t>
            </w:r>
            <w:r w:rsidRPr="00BF5F23">
              <w:rPr>
                <w:i w:val="0"/>
                <w:sz w:val="22"/>
                <w:szCs w:val="22"/>
              </w:rPr>
              <w:t>доступ</w:t>
            </w:r>
            <w:r>
              <w:rPr>
                <w:i w:val="0"/>
                <w:sz w:val="22"/>
                <w:szCs w:val="22"/>
              </w:rPr>
              <w:t>ом.</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29.</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 xml:space="preserve">Система газоснабжения </w:t>
            </w:r>
          </w:p>
        </w:tc>
        <w:tc>
          <w:tcPr>
            <w:tcW w:w="2824" w:type="pct"/>
            <w:gridSpan w:val="2"/>
          </w:tcPr>
          <w:p w:rsidR="002E17D1" w:rsidRPr="00702580" w:rsidRDefault="002E17D1" w:rsidP="00EB6DEE">
            <w:pPr>
              <w:spacing w:line="240" w:lineRule="auto"/>
              <w:jc w:val="left"/>
              <w:rPr>
                <w:i w:val="0"/>
                <w:sz w:val="22"/>
                <w:szCs w:val="22"/>
              </w:rPr>
            </w:pPr>
            <w:r>
              <w:rPr>
                <w:i w:val="0"/>
                <w:sz w:val="22"/>
                <w:szCs w:val="22"/>
              </w:rPr>
              <w:t>Не выполняется.</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30.</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Технологические решения</w:t>
            </w:r>
          </w:p>
        </w:tc>
        <w:tc>
          <w:tcPr>
            <w:tcW w:w="2824" w:type="pct"/>
            <w:gridSpan w:val="2"/>
          </w:tcPr>
          <w:p w:rsidR="002E17D1" w:rsidRPr="00BF5F23" w:rsidRDefault="002E17D1" w:rsidP="00EB6DEE">
            <w:pPr>
              <w:spacing w:line="240" w:lineRule="auto"/>
              <w:jc w:val="both"/>
              <w:rPr>
                <w:i w:val="0"/>
                <w:sz w:val="22"/>
                <w:szCs w:val="22"/>
              </w:rPr>
            </w:pPr>
            <w:r w:rsidRPr="00BF5F23">
              <w:rPr>
                <w:i w:val="0"/>
                <w:sz w:val="22"/>
                <w:szCs w:val="22"/>
              </w:rPr>
              <w:t>В составе проектируемых зданий</w:t>
            </w:r>
            <w:r>
              <w:rPr>
                <w:i w:val="0"/>
                <w:sz w:val="22"/>
                <w:szCs w:val="22"/>
              </w:rPr>
              <w:t>.</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31.</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 xml:space="preserve">Проект организации строительства </w:t>
            </w:r>
          </w:p>
        </w:tc>
        <w:tc>
          <w:tcPr>
            <w:tcW w:w="2824" w:type="pct"/>
            <w:gridSpan w:val="2"/>
          </w:tcPr>
          <w:p w:rsidR="002E17D1" w:rsidRPr="00BF5F23" w:rsidRDefault="002E17D1" w:rsidP="00EB6DEE">
            <w:pPr>
              <w:spacing w:line="240" w:lineRule="auto"/>
              <w:jc w:val="left"/>
              <w:rPr>
                <w:i w:val="0"/>
                <w:sz w:val="22"/>
                <w:szCs w:val="22"/>
              </w:rPr>
            </w:pPr>
            <w:r w:rsidRPr="00BF5F23">
              <w:rPr>
                <w:i w:val="0"/>
                <w:sz w:val="22"/>
                <w:szCs w:val="22"/>
              </w:rPr>
              <w:t>Выполняется</w:t>
            </w:r>
            <w:r>
              <w:rPr>
                <w:i w:val="0"/>
                <w:sz w:val="22"/>
                <w:szCs w:val="22"/>
              </w:rPr>
              <w:t xml:space="preserve"> в</w:t>
            </w:r>
            <w:r w:rsidRPr="00BF5F23">
              <w:rPr>
                <w:i w:val="0"/>
                <w:sz w:val="22"/>
                <w:szCs w:val="22"/>
              </w:rPr>
              <w:t xml:space="preserve"> составе проектируемых зданий</w:t>
            </w:r>
            <w:r>
              <w:rPr>
                <w:i w:val="0"/>
                <w:sz w:val="22"/>
                <w:szCs w:val="22"/>
              </w:rPr>
              <w:t>.</w:t>
            </w:r>
            <w:r w:rsidRPr="00BF5F23">
              <w:rPr>
                <w:i w:val="0"/>
                <w:sz w:val="22"/>
                <w:szCs w:val="22"/>
              </w:rPr>
              <w:t xml:space="preserve"> </w:t>
            </w:r>
          </w:p>
        </w:tc>
      </w:tr>
      <w:tr w:rsidR="002E17D1" w:rsidRPr="00B20291" w:rsidTr="00EB6DEE">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32.</w:t>
            </w:r>
          </w:p>
        </w:tc>
        <w:tc>
          <w:tcPr>
            <w:tcW w:w="1903" w:type="pct"/>
          </w:tcPr>
          <w:p w:rsidR="002E17D1" w:rsidRPr="00BF5F23" w:rsidRDefault="002E17D1" w:rsidP="00EB6DEE">
            <w:pPr>
              <w:suppressAutoHyphens/>
              <w:spacing w:line="240" w:lineRule="auto"/>
              <w:jc w:val="left"/>
              <w:rPr>
                <w:i w:val="0"/>
                <w:sz w:val="22"/>
                <w:szCs w:val="22"/>
              </w:rPr>
            </w:pPr>
            <w:r>
              <w:rPr>
                <w:i w:val="0"/>
                <w:sz w:val="22"/>
                <w:szCs w:val="22"/>
              </w:rPr>
              <w:t>Проект организации работ по сносу или демонтажу объектов капитального строительства. Вынос инженерных коммуникаций с участка застройки</w:t>
            </w:r>
          </w:p>
        </w:tc>
        <w:tc>
          <w:tcPr>
            <w:tcW w:w="2824" w:type="pct"/>
            <w:gridSpan w:val="2"/>
          </w:tcPr>
          <w:p w:rsidR="002E17D1" w:rsidRPr="00F657D9" w:rsidRDefault="002E17D1" w:rsidP="00EB6DEE">
            <w:pPr>
              <w:spacing w:line="240" w:lineRule="auto"/>
              <w:jc w:val="left"/>
              <w:rPr>
                <w:i w:val="0"/>
                <w:sz w:val="22"/>
                <w:szCs w:val="22"/>
              </w:rPr>
            </w:pPr>
            <w:r w:rsidRPr="00F657D9">
              <w:rPr>
                <w:i w:val="0"/>
                <w:sz w:val="22"/>
                <w:szCs w:val="22"/>
              </w:rPr>
              <w:t>Не выполняется</w:t>
            </w:r>
            <w:r>
              <w:rPr>
                <w:i w:val="0"/>
                <w:sz w:val="22"/>
                <w:szCs w:val="22"/>
              </w:rPr>
              <w:t>.</w:t>
            </w:r>
          </w:p>
        </w:tc>
      </w:tr>
      <w:tr w:rsidR="002E17D1" w:rsidRPr="00B20291" w:rsidTr="00EB6DEE">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33.</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Перечень мероприятий по охране окружающей среды</w:t>
            </w:r>
          </w:p>
        </w:tc>
        <w:tc>
          <w:tcPr>
            <w:tcW w:w="2824" w:type="pct"/>
            <w:gridSpan w:val="2"/>
          </w:tcPr>
          <w:p w:rsidR="002E17D1" w:rsidRPr="00BF5F23" w:rsidRDefault="002E17D1" w:rsidP="00EB6DEE">
            <w:pPr>
              <w:spacing w:line="240" w:lineRule="auto"/>
              <w:jc w:val="left"/>
              <w:rPr>
                <w:i w:val="0"/>
                <w:sz w:val="22"/>
                <w:szCs w:val="22"/>
              </w:rPr>
            </w:pPr>
            <w:r w:rsidRPr="00BF5F23">
              <w:rPr>
                <w:i w:val="0"/>
                <w:sz w:val="22"/>
                <w:szCs w:val="22"/>
              </w:rPr>
              <w:t xml:space="preserve">Выполняется, в соответствии с </w:t>
            </w:r>
            <w:r w:rsidRPr="009F047C">
              <w:rPr>
                <w:rStyle w:val="FontStyle12"/>
                <w:i w:val="0"/>
              </w:rPr>
              <w:t>нормативными документами РК.</w:t>
            </w:r>
          </w:p>
        </w:tc>
      </w:tr>
      <w:tr w:rsidR="002E17D1" w:rsidRPr="00B20291" w:rsidTr="00EB6DEE">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34.</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Мероприятия по обеспечению пожарной безопасности</w:t>
            </w:r>
          </w:p>
        </w:tc>
        <w:tc>
          <w:tcPr>
            <w:tcW w:w="2824" w:type="pct"/>
            <w:gridSpan w:val="2"/>
          </w:tcPr>
          <w:p w:rsidR="002E17D1" w:rsidRPr="00BF5F23" w:rsidRDefault="002E17D1" w:rsidP="00EB6DEE">
            <w:pPr>
              <w:spacing w:line="240" w:lineRule="auto"/>
              <w:jc w:val="left"/>
              <w:rPr>
                <w:i w:val="0"/>
                <w:sz w:val="22"/>
                <w:szCs w:val="22"/>
              </w:rPr>
            </w:pPr>
            <w:r w:rsidRPr="00BF5F23">
              <w:rPr>
                <w:i w:val="0"/>
                <w:sz w:val="22"/>
                <w:szCs w:val="22"/>
              </w:rPr>
              <w:t xml:space="preserve">Выполняется, в соответствии с </w:t>
            </w:r>
            <w:r w:rsidRPr="009F047C">
              <w:rPr>
                <w:rStyle w:val="FontStyle12"/>
                <w:i w:val="0"/>
              </w:rPr>
              <w:t>нормативными документами РК.</w:t>
            </w:r>
          </w:p>
        </w:tc>
      </w:tr>
      <w:tr w:rsidR="002E17D1" w:rsidRPr="00B20291" w:rsidTr="00EB6DEE">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35.</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Мероприятия по обеспечению доступа  инвалидов</w:t>
            </w:r>
          </w:p>
        </w:tc>
        <w:tc>
          <w:tcPr>
            <w:tcW w:w="2824" w:type="pct"/>
            <w:gridSpan w:val="2"/>
          </w:tcPr>
          <w:p w:rsidR="002E17D1" w:rsidRPr="00BF5F23" w:rsidRDefault="002E17D1" w:rsidP="00EB6DEE">
            <w:pPr>
              <w:spacing w:line="240" w:lineRule="auto"/>
              <w:jc w:val="left"/>
              <w:rPr>
                <w:i w:val="0"/>
                <w:sz w:val="22"/>
                <w:szCs w:val="22"/>
              </w:rPr>
            </w:pPr>
            <w:r w:rsidRPr="00BF5F23">
              <w:rPr>
                <w:i w:val="0"/>
                <w:sz w:val="22"/>
                <w:szCs w:val="22"/>
              </w:rPr>
              <w:t xml:space="preserve">Выполняется, в соответствии с </w:t>
            </w:r>
            <w:r w:rsidRPr="009F047C">
              <w:rPr>
                <w:rStyle w:val="FontStyle12"/>
                <w:i w:val="0"/>
              </w:rPr>
              <w:t>нормативными документами РК.</w:t>
            </w:r>
          </w:p>
          <w:p w:rsidR="002E17D1" w:rsidRPr="00BF5F23" w:rsidRDefault="002E17D1" w:rsidP="00EB6DEE">
            <w:pPr>
              <w:spacing w:line="240" w:lineRule="auto"/>
              <w:jc w:val="left"/>
              <w:rPr>
                <w:i w:val="0"/>
                <w:sz w:val="22"/>
                <w:szCs w:val="22"/>
              </w:rPr>
            </w:pPr>
          </w:p>
        </w:tc>
      </w:tr>
      <w:tr w:rsidR="002E17D1" w:rsidRPr="00B20291" w:rsidTr="00EB6DEE">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36.</w:t>
            </w:r>
          </w:p>
        </w:tc>
        <w:tc>
          <w:tcPr>
            <w:tcW w:w="1903" w:type="pct"/>
          </w:tcPr>
          <w:p w:rsidR="002E17D1" w:rsidRPr="00BF5F23" w:rsidRDefault="002E17D1" w:rsidP="00EB6DEE">
            <w:pPr>
              <w:suppressAutoHyphens/>
              <w:spacing w:line="240" w:lineRule="auto"/>
              <w:jc w:val="left"/>
              <w:rPr>
                <w:i w:val="0"/>
                <w:sz w:val="22"/>
                <w:szCs w:val="22"/>
              </w:rPr>
            </w:pPr>
            <w:r w:rsidRPr="00BF5F23">
              <w:rPr>
                <w:i w:val="0"/>
                <w:sz w:val="22"/>
                <w:szCs w:val="22"/>
              </w:rPr>
              <w:t>Мероприятия по обеспечению соблюдения требований энергетической эффективности и требований оснащённости  зданий приборами  учёта  используемых энергетических ресурсов</w:t>
            </w:r>
          </w:p>
        </w:tc>
        <w:tc>
          <w:tcPr>
            <w:tcW w:w="2824" w:type="pct"/>
            <w:gridSpan w:val="2"/>
          </w:tcPr>
          <w:p w:rsidR="002E17D1" w:rsidRPr="00BF5F23" w:rsidRDefault="002E17D1" w:rsidP="00EB6DEE">
            <w:pPr>
              <w:spacing w:line="240" w:lineRule="auto"/>
              <w:jc w:val="left"/>
              <w:rPr>
                <w:rStyle w:val="FontStyle12"/>
                <w:i w:val="0"/>
                <w:sz w:val="22"/>
                <w:szCs w:val="22"/>
              </w:rPr>
            </w:pPr>
            <w:r w:rsidRPr="00BF5F23">
              <w:rPr>
                <w:i w:val="0"/>
                <w:sz w:val="22"/>
                <w:szCs w:val="22"/>
              </w:rPr>
              <w:t xml:space="preserve">Выполняется, в соответствии с </w:t>
            </w:r>
            <w:r w:rsidRPr="009F047C">
              <w:rPr>
                <w:rStyle w:val="FontStyle12"/>
                <w:i w:val="0"/>
              </w:rPr>
              <w:t>нормативными документами РК.</w:t>
            </w:r>
          </w:p>
          <w:p w:rsidR="002E17D1" w:rsidRPr="00BF5F23" w:rsidRDefault="002E17D1" w:rsidP="00EB6DEE">
            <w:pPr>
              <w:spacing w:line="240" w:lineRule="auto"/>
              <w:jc w:val="left"/>
              <w:rPr>
                <w:i w:val="0"/>
                <w:sz w:val="22"/>
                <w:szCs w:val="22"/>
              </w:rPr>
            </w:pP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5"/>
        </w:trPr>
        <w:tc>
          <w:tcPr>
            <w:tcW w:w="5000" w:type="pct"/>
            <w:gridSpan w:val="4"/>
            <w:tcBorders>
              <w:left w:val="nil"/>
              <w:right w:val="nil"/>
            </w:tcBorders>
          </w:tcPr>
          <w:p w:rsidR="002E17D1" w:rsidRDefault="002E17D1" w:rsidP="00EB6DEE">
            <w:pPr>
              <w:pStyle w:val="11"/>
              <w:spacing w:after="0" w:line="240" w:lineRule="auto"/>
              <w:jc w:val="center"/>
              <w:rPr>
                <w:rFonts w:ascii="Times New Roman" w:hAnsi="Times New Roman"/>
                <w:b/>
              </w:rPr>
            </w:pPr>
          </w:p>
          <w:p w:rsidR="002E17D1" w:rsidRPr="00B7423C" w:rsidRDefault="002E17D1" w:rsidP="00EB6DEE">
            <w:pPr>
              <w:pStyle w:val="11"/>
              <w:spacing w:after="0" w:line="240" w:lineRule="auto"/>
              <w:jc w:val="center"/>
              <w:rPr>
                <w:rFonts w:ascii="Times New Roman" w:hAnsi="Times New Roman"/>
                <w:b/>
              </w:rPr>
            </w:pPr>
            <w:r w:rsidRPr="00B7423C">
              <w:rPr>
                <w:rFonts w:ascii="Times New Roman" w:hAnsi="Times New Roman"/>
                <w:b/>
              </w:rPr>
              <w:t>Дополнительные требования</w:t>
            </w:r>
          </w:p>
          <w:p w:rsidR="002E17D1" w:rsidRPr="00BF5F23" w:rsidRDefault="002E17D1" w:rsidP="00EB6DEE">
            <w:pPr>
              <w:pStyle w:val="11"/>
              <w:spacing w:after="0" w:line="240" w:lineRule="auto"/>
              <w:jc w:val="center"/>
              <w:rPr>
                <w:rFonts w:ascii="Times New Roman" w:hAnsi="Times New Roman"/>
                <w:b/>
              </w:rPr>
            </w:pP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7"/>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37.</w:t>
            </w:r>
          </w:p>
        </w:tc>
        <w:tc>
          <w:tcPr>
            <w:tcW w:w="1906" w:type="pct"/>
            <w:gridSpan w:val="2"/>
          </w:tcPr>
          <w:p w:rsidR="002E17D1" w:rsidRPr="00127520" w:rsidRDefault="002E17D1" w:rsidP="00EB6DEE">
            <w:pPr>
              <w:spacing w:line="240" w:lineRule="auto"/>
              <w:jc w:val="left"/>
              <w:rPr>
                <w:i w:val="0"/>
                <w:sz w:val="22"/>
                <w:szCs w:val="22"/>
              </w:rPr>
            </w:pPr>
            <w:r w:rsidRPr="00127520">
              <w:rPr>
                <w:i w:val="0"/>
                <w:sz w:val="22"/>
                <w:szCs w:val="22"/>
              </w:rPr>
              <w:t>Основные требования к проектным решениям</w:t>
            </w:r>
          </w:p>
          <w:p w:rsidR="002E17D1" w:rsidRPr="00127520" w:rsidRDefault="002E17D1" w:rsidP="00EB6DEE">
            <w:pPr>
              <w:spacing w:line="240" w:lineRule="auto"/>
              <w:jc w:val="left"/>
              <w:rPr>
                <w:i w:val="0"/>
                <w:sz w:val="22"/>
                <w:szCs w:val="22"/>
              </w:rPr>
            </w:pPr>
            <w:r w:rsidRPr="00127520">
              <w:rPr>
                <w:i w:val="0"/>
                <w:sz w:val="22"/>
                <w:szCs w:val="22"/>
              </w:rPr>
              <w:t xml:space="preserve">Требования к конструктивным решениям, материалам несущих и ограждающих конструкций, </w:t>
            </w:r>
          </w:p>
          <w:p w:rsidR="002E17D1" w:rsidRPr="00127520" w:rsidRDefault="002E17D1" w:rsidP="00EB6DEE">
            <w:pPr>
              <w:spacing w:line="240" w:lineRule="auto"/>
              <w:jc w:val="left"/>
              <w:rPr>
                <w:i w:val="0"/>
                <w:sz w:val="22"/>
                <w:szCs w:val="22"/>
              </w:rPr>
            </w:pPr>
            <w:r w:rsidRPr="00127520">
              <w:rPr>
                <w:i w:val="0"/>
                <w:sz w:val="22"/>
                <w:szCs w:val="22"/>
              </w:rPr>
              <w:t>к внутренней и наружной отделке</w:t>
            </w:r>
          </w:p>
          <w:p w:rsidR="002E17D1" w:rsidRPr="00BF5F23" w:rsidRDefault="002E17D1" w:rsidP="00EB6DEE">
            <w:pPr>
              <w:pStyle w:val="11"/>
              <w:suppressAutoHyphens/>
              <w:spacing w:after="0" w:line="240" w:lineRule="auto"/>
              <w:rPr>
                <w:rFonts w:ascii="Times New Roman" w:hAnsi="Times New Roman"/>
              </w:rPr>
            </w:pPr>
            <w:r w:rsidRPr="00127520">
              <w:rPr>
                <w:rFonts w:ascii="Times New Roman" w:hAnsi="Times New Roman"/>
              </w:rPr>
              <w:t>Перечень инженерно-технических мероприятий. Содержание технологических решений</w:t>
            </w:r>
          </w:p>
        </w:tc>
        <w:tc>
          <w:tcPr>
            <w:tcW w:w="2821" w:type="pct"/>
          </w:tcPr>
          <w:p w:rsidR="002E17D1" w:rsidRDefault="002E17D1" w:rsidP="00EB6DEE">
            <w:pPr>
              <w:spacing w:line="240" w:lineRule="auto"/>
              <w:jc w:val="both"/>
              <w:rPr>
                <w:i w:val="0"/>
                <w:sz w:val="22"/>
                <w:szCs w:val="22"/>
              </w:rPr>
            </w:pPr>
            <w:r>
              <w:rPr>
                <w:i w:val="0"/>
                <w:sz w:val="22"/>
                <w:szCs w:val="22"/>
              </w:rPr>
              <w:t>Требования могут быть изменены:</w:t>
            </w:r>
          </w:p>
          <w:p w:rsidR="002E17D1" w:rsidRDefault="002E17D1" w:rsidP="002E17D1">
            <w:pPr>
              <w:pStyle w:val="a3"/>
              <w:numPr>
                <w:ilvl w:val="0"/>
                <w:numId w:val="5"/>
              </w:numPr>
              <w:spacing w:line="240" w:lineRule="auto"/>
              <w:ind w:left="313" w:hanging="284"/>
              <w:jc w:val="both"/>
              <w:rPr>
                <w:i w:val="0"/>
                <w:sz w:val="22"/>
                <w:szCs w:val="22"/>
              </w:rPr>
            </w:pPr>
            <w:r>
              <w:rPr>
                <w:i w:val="0"/>
                <w:sz w:val="22"/>
                <w:szCs w:val="22"/>
              </w:rPr>
              <w:t>по предложению Заказчика, в зависимости от технологического оборудования, поставляемого оператором РОП (комплектности, габаритов, мощности, технологических особенностей, других требований);</w:t>
            </w:r>
          </w:p>
          <w:p w:rsidR="002E17D1" w:rsidRDefault="002E17D1" w:rsidP="002E17D1">
            <w:pPr>
              <w:pStyle w:val="a3"/>
              <w:numPr>
                <w:ilvl w:val="0"/>
                <w:numId w:val="5"/>
              </w:numPr>
              <w:spacing w:line="240" w:lineRule="auto"/>
              <w:ind w:left="313" w:hanging="284"/>
              <w:jc w:val="left"/>
              <w:rPr>
                <w:i w:val="0"/>
                <w:sz w:val="22"/>
                <w:szCs w:val="22"/>
              </w:rPr>
            </w:pPr>
            <w:r>
              <w:rPr>
                <w:i w:val="0"/>
                <w:sz w:val="22"/>
                <w:szCs w:val="22"/>
              </w:rPr>
              <w:t>в зависимости от требований СНиП и иной нормативной документации;</w:t>
            </w:r>
          </w:p>
          <w:p w:rsidR="002E17D1" w:rsidRPr="00127520" w:rsidRDefault="002E17D1" w:rsidP="002E17D1">
            <w:pPr>
              <w:pStyle w:val="a3"/>
              <w:numPr>
                <w:ilvl w:val="0"/>
                <w:numId w:val="5"/>
              </w:numPr>
              <w:spacing w:line="240" w:lineRule="auto"/>
              <w:ind w:left="313" w:hanging="284"/>
              <w:jc w:val="left"/>
              <w:rPr>
                <w:i w:val="0"/>
                <w:sz w:val="22"/>
                <w:szCs w:val="22"/>
              </w:rPr>
            </w:pPr>
            <w:r>
              <w:rPr>
                <w:i w:val="0"/>
                <w:sz w:val="22"/>
                <w:szCs w:val="22"/>
              </w:rPr>
              <w:t xml:space="preserve">по иной целесообразности, предложенной Проектировщиком и согласованной с Заказчиком. </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8"/>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w:t>
            </w:r>
            <w:r>
              <w:rPr>
                <w:rFonts w:ascii="Times New Roman" w:hAnsi="Times New Roman"/>
              </w:rPr>
              <w:t>8</w:t>
            </w:r>
            <w:r w:rsidRPr="00BF5F23">
              <w:rPr>
                <w:rFonts w:ascii="Times New Roman" w:hAnsi="Times New Roman"/>
              </w:rPr>
              <w:t>.</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Выполнение проектных решений по декоративному оформлению зданий и сооружений, интерьеров</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 xml:space="preserve">Не </w:t>
            </w:r>
            <w:r>
              <w:rPr>
                <w:rFonts w:ascii="Times New Roman" w:hAnsi="Times New Roman"/>
              </w:rPr>
              <w:t>требуются.</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9"/>
        </w:trPr>
        <w:tc>
          <w:tcPr>
            <w:tcW w:w="273" w:type="pct"/>
          </w:tcPr>
          <w:p w:rsidR="002E17D1" w:rsidRPr="00BF5F23" w:rsidRDefault="002E17D1" w:rsidP="00EB6DEE">
            <w:pPr>
              <w:pStyle w:val="11"/>
              <w:spacing w:after="0" w:line="240" w:lineRule="auto"/>
              <w:rPr>
                <w:rFonts w:ascii="Times New Roman" w:hAnsi="Times New Roman"/>
              </w:rPr>
            </w:pPr>
            <w:r>
              <w:rPr>
                <w:rFonts w:ascii="Times New Roman" w:hAnsi="Times New Roman"/>
              </w:rPr>
              <w:t>39</w:t>
            </w:r>
            <w:r w:rsidRPr="00BF5F23">
              <w:rPr>
                <w:rFonts w:ascii="Times New Roman" w:hAnsi="Times New Roman"/>
              </w:rPr>
              <w:t>.</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Требования по выполнению опытно-</w:t>
            </w:r>
            <w:r w:rsidRPr="00BF5F23">
              <w:rPr>
                <w:rFonts w:ascii="Times New Roman" w:hAnsi="Times New Roman"/>
              </w:rPr>
              <w:lastRenderedPageBreak/>
              <w:t>конструкторских и научно-исследовательских работ</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lastRenderedPageBreak/>
              <w:t xml:space="preserve">Не </w:t>
            </w:r>
            <w:r>
              <w:rPr>
                <w:rFonts w:ascii="Times New Roman" w:hAnsi="Times New Roman"/>
              </w:rPr>
              <w:t>требуются.</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2"/>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lastRenderedPageBreak/>
              <w:t>4</w:t>
            </w:r>
            <w:r>
              <w:rPr>
                <w:rFonts w:ascii="Times New Roman" w:hAnsi="Times New Roman"/>
              </w:rPr>
              <w:t>0</w:t>
            </w:r>
            <w:r w:rsidRPr="00BF5F23">
              <w:rPr>
                <w:rFonts w:ascii="Times New Roman" w:hAnsi="Times New Roman"/>
              </w:rPr>
              <w:t>.</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Состав демонстрационных материалов</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 xml:space="preserve">Не </w:t>
            </w:r>
            <w:r>
              <w:rPr>
                <w:rFonts w:ascii="Times New Roman" w:hAnsi="Times New Roman"/>
              </w:rPr>
              <w:t>требуются.</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6"/>
        </w:trPr>
        <w:tc>
          <w:tcPr>
            <w:tcW w:w="273" w:type="pct"/>
          </w:tcPr>
          <w:p w:rsidR="002E17D1" w:rsidRPr="00BF5F23" w:rsidRDefault="002E17D1" w:rsidP="00EB6DEE">
            <w:pPr>
              <w:pStyle w:val="11"/>
              <w:spacing w:after="0" w:line="240" w:lineRule="auto"/>
              <w:rPr>
                <w:rFonts w:ascii="Times New Roman" w:hAnsi="Times New Roman"/>
              </w:rPr>
            </w:pPr>
            <w:r>
              <w:rPr>
                <w:rFonts w:ascii="Times New Roman" w:hAnsi="Times New Roman"/>
              </w:rPr>
              <w:t>41.</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Требования по разработке основных положений по организации строительства</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 xml:space="preserve">Не </w:t>
            </w:r>
            <w:r>
              <w:rPr>
                <w:rFonts w:ascii="Times New Roman" w:hAnsi="Times New Roman"/>
              </w:rPr>
              <w:t>требуются.</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5000" w:type="pct"/>
            <w:gridSpan w:val="4"/>
            <w:tcBorders>
              <w:left w:val="nil"/>
              <w:right w:val="nil"/>
            </w:tcBorders>
          </w:tcPr>
          <w:p w:rsidR="002E17D1" w:rsidRPr="00BF5F23" w:rsidRDefault="002E17D1" w:rsidP="00EB6DEE">
            <w:pPr>
              <w:pStyle w:val="11"/>
              <w:spacing w:after="0" w:line="240" w:lineRule="auto"/>
              <w:jc w:val="center"/>
              <w:rPr>
                <w:rFonts w:ascii="Times New Roman" w:hAnsi="Times New Roman"/>
                <w:b/>
              </w:rPr>
            </w:pPr>
          </w:p>
          <w:p w:rsidR="002E17D1" w:rsidRPr="00BF5F23" w:rsidRDefault="002E17D1" w:rsidP="00EB6DEE">
            <w:pPr>
              <w:pStyle w:val="11"/>
              <w:spacing w:after="0" w:line="240" w:lineRule="auto"/>
              <w:jc w:val="center"/>
              <w:rPr>
                <w:rFonts w:ascii="Times New Roman" w:hAnsi="Times New Roman"/>
                <w:b/>
              </w:rPr>
            </w:pPr>
            <w:r w:rsidRPr="00BF5F23">
              <w:rPr>
                <w:rFonts w:ascii="Times New Roman" w:hAnsi="Times New Roman"/>
                <w:b/>
              </w:rPr>
              <w:t xml:space="preserve">Предоставление исходных данных и технических условий, согласование проектной документации, выполнение инженерных изысканий </w:t>
            </w:r>
          </w:p>
          <w:p w:rsidR="002E17D1" w:rsidRPr="00BF5F23" w:rsidRDefault="002E17D1" w:rsidP="00EB6DEE">
            <w:pPr>
              <w:pStyle w:val="11"/>
              <w:spacing w:after="0" w:line="240" w:lineRule="auto"/>
              <w:rPr>
                <w:rFonts w:ascii="Times New Roman" w:hAnsi="Times New Roman"/>
              </w:rPr>
            </w:pP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2E17D1" w:rsidRPr="00BF5F23" w:rsidRDefault="002E17D1" w:rsidP="00EB6DEE">
            <w:pPr>
              <w:pStyle w:val="11"/>
              <w:spacing w:after="0" w:line="240" w:lineRule="auto"/>
              <w:rPr>
                <w:rFonts w:ascii="Times New Roman" w:hAnsi="Times New Roman"/>
              </w:rPr>
            </w:pPr>
            <w:r>
              <w:rPr>
                <w:rFonts w:ascii="Times New Roman" w:hAnsi="Times New Roman"/>
              </w:rPr>
              <w:t>42.</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Получение исходных данных и технических условий</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Осуществляется силами и средствами Заказчика</w:t>
            </w:r>
            <w:r>
              <w:rPr>
                <w:rFonts w:ascii="Times New Roman" w:hAnsi="Times New Roman"/>
              </w:rPr>
              <w:t>.</w:t>
            </w:r>
            <w:r w:rsidRPr="00BF5F23">
              <w:rPr>
                <w:rFonts w:ascii="Times New Roman" w:hAnsi="Times New Roman"/>
              </w:rPr>
              <w:t xml:space="preserve">      </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2E17D1" w:rsidRPr="00BF5F23" w:rsidRDefault="002E17D1" w:rsidP="00EB6DEE">
            <w:pPr>
              <w:pStyle w:val="11"/>
              <w:spacing w:after="0" w:line="240" w:lineRule="auto"/>
              <w:rPr>
                <w:rFonts w:ascii="Times New Roman" w:hAnsi="Times New Roman"/>
              </w:rPr>
            </w:pPr>
            <w:r>
              <w:rPr>
                <w:rFonts w:ascii="Times New Roman" w:hAnsi="Times New Roman"/>
              </w:rPr>
              <w:t>43.</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Выполнение инженерно-геодезических, -геологических, -экологических и других необходимых изысканий</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Осуществляется силами и средствами Заказчика</w:t>
            </w:r>
            <w:r>
              <w:rPr>
                <w:rFonts w:ascii="Times New Roman" w:hAnsi="Times New Roman"/>
              </w:rPr>
              <w:t>.</w:t>
            </w:r>
            <w:r w:rsidRPr="00BF5F23">
              <w:rPr>
                <w:rFonts w:ascii="Times New Roman" w:hAnsi="Times New Roman"/>
              </w:rPr>
              <w:t xml:space="preserve">       </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4</w:t>
            </w:r>
            <w:r>
              <w:rPr>
                <w:rFonts w:ascii="Times New Roman" w:hAnsi="Times New Roman"/>
              </w:rPr>
              <w:t>4.</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Pr>
                <w:rFonts w:ascii="Times New Roman" w:hAnsi="Times New Roman"/>
              </w:rPr>
              <w:t>Выполнение проектов планировки, межевания, санитарно-защитной зоны и иных не предусмотренных настоящим заданием</w:t>
            </w:r>
          </w:p>
        </w:tc>
        <w:tc>
          <w:tcPr>
            <w:tcW w:w="2821"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Осуществляется силами и средствами Заказчика</w:t>
            </w:r>
            <w:r>
              <w:rPr>
                <w:rFonts w:ascii="Times New Roman" w:hAnsi="Times New Roman"/>
              </w:rPr>
              <w:t>.</w:t>
            </w:r>
            <w:r w:rsidRPr="00BF5F23">
              <w:rPr>
                <w:rFonts w:ascii="Times New Roman" w:hAnsi="Times New Roman"/>
              </w:rPr>
              <w:t xml:space="preserve">       </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0"/>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4</w:t>
            </w:r>
            <w:r>
              <w:rPr>
                <w:rFonts w:ascii="Times New Roman" w:hAnsi="Times New Roman"/>
              </w:rPr>
              <w:t>5.</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sidRPr="00BF5F23">
              <w:rPr>
                <w:rFonts w:ascii="Times New Roman" w:hAnsi="Times New Roman"/>
              </w:rPr>
              <w:t xml:space="preserve">Выполнение согласований </w:t>
            </w:r>
            <w:r>
              <w:rPr>
                <w:rFonts w:ascii="Times New Roman" w:hAnsi="Times New Roman"/>
              </w:rPr>
              <w:t>организациями выдавшими технические условия на присоединения к сетям инженерной инфраструктуры</w:t>
            </w:r>
          </w:p>
        </w:tc>
        <w:tc>
          <w:tcPr>
            <w:tcW w:w="2821" w:type="pct"/>
          </w:tcPr>
          <w:p w:rsidR="002E17D1" w:rsidRPr="00BF5F23" w:rsidRDefault="002E17D1" w:rsidP="00EB6DEE">
            <w:pPr>
              <w:pStyle w:val="11"/>
              <w:spacing w:after="0" w:line="240" w:lineRule="auto"/>
              <w:jc w:val="both"/>
              <w:rPr>
                <w:rFonts w:ascii="Times New Roman" w:hAnsi="Times New Roman"/>
              </w:rPr>
            </w:pPr>
            <w:r w:rsidRPr="00BF5F23">
              <w:rPr>
                <w:rFonts w:ascii="Times New Roman" w:hAnsi="Times New Roman"/>
              </w:rPr>
              <w:t>Осуществляетс</w:t>
            </w:r>
            <w:r>
              <w:rPr>
                <w:rFonts w:ascii="Times New Roman" w:hAnsi="Times New Roman"/>
              </w:rPr>
              <w:t>я силами и средствами Заказчика, при технической поддержке Подрядчика.</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7"/>
        </w:trPr>
        <w:tc>
          <w:tcPr>
            <w:tcW w:w="273" w:type="pct"/>
          </w:tcPr>
          <w:p w:rsidR="002E17D1" w:rsidRPr="00BF5F23" w:rsidRDefault="002E17D1" w:rsidP="00EB6DEE">
            <w:pPr>
              <w:pStyle w:val="11"/>
              <w:spacing w:after="0" w:line="240" w:lineRule="auto"/>
              <w:rPr>
                <w:rFonts w:ascii="Times New Roman" w:hAnsi="Times New Roman"/>
              </w:rPr>
            </w:pPr>
            <w:r>
              <w:rPr>
                <w:rFonts w:ascii="Times New Roman" w:hAnsi="Times New Roman"/>
              </w:rPr>
              <w:t>46.</w:t>
            </w:r>
          </w:p>
        </w:tc>
        <w:tc>
          <w:tcPr>
            <w:tcW w:w="1906" w:type="pct"/>
            <w:gridSpan w:val="2"/>
          </w:tcPr>
          <w:p w:rsidR="002E17D1" w:rsidRPr="00BF5F23" w:rsidRDefault="002E17D1" w:rsidP="00EB6DEE">
            <w:pPr>
              <w:pStyle w:val="11"/>
              <w:suppressAutoHyphens/>
              <w:spacing w:after="0" w:line="240" w:lineRule="auto"/>
              <w:rPr>
                <w:rFonts w:ascii="Times New Roman" w:hAnsi="Times New Roman"/>
              </w:rPr>
            </w:pPr>
            <w:r>
              <w:rPr>
                <w:rFonts w:ascii="Times New Roman" w:hAnsi="Times New Roman"/>
              </w:rPr>
              <w:t>Экспертиза</w:t>
            </w:r>
            <w:r w:rsidRPr="00BF5F23">
              <w:rPr>
                <w:rFonts w:ascii="Times New Roman" w:hAnsi="Times New Roman"/>
              </w:rPr>
              <w:t xml:space="preserve"> выпущенной проектной документации</w:t>
            </w:r>
          </w:p>
        </w:tc>
        <w:tc>
          <w:tcPr>
            <w:tcW w:w="2821" w:type="pct"/>
          </w:tcPr>
          <w:p w:rsidR="002E17D1" w:rsidRPr="00BF5F23" w:rsidRDefault="002E17D1" w:rsidP="00EB6DEE">
            <w:pPr>
              <w:pStyle w:val="11"/>
              <w:spacing w:after="0" w:line="240" w:lineRule="auto"/>
              <w:jc w:val="both"/>
              <w:rPr>
                <w:rFonts w:ascii="Times New Roman" w:hAnsi="Times New Roman"/>
              </w:rPr>
            </w:pPr>
            <w:r w:rsidRPr="00BF5F23">
              <w:rPr>
                <w:rFonts w:ascii="Times New Roman" w:hAnsi="Times New Roman"/>
              </w:rPr>
              <w:t>Осуществляетс</w:t>
            </w:r>
            <w:r>
              <w:rPr>
                <w:rFonts w:ascii="Times New Roman" w:hAnsi="Times New Roman"/>
              </w:rPr>
              <w:t>я силами и средствами Заказчика, при технической поддержке Подрядчика.</w:t>
            </w:r>
          </w:p>
        </w:tc>
      </w:tr>
    </w:tbl>
    <w:p w:rsidR="002E17D1" w:rsidRDefault="002E17D1" w:rsidP="002E17D1"/>
    <w:p w:rsidR="002E17D1" w:rsidRPr="0067715F" w:rsidRDefault="002E17D1" w:rsidP="002E17D1">
      <w:pPr>
        <w:tabs>
          <w:tab w:val="left" w:pos="3405"/>
        </w:tabs>
        <w:jc w:val="left"/>
      </w:pPr>
    </w:p>
    <w:p w:rsidR="00C32E84" w:rsidRDefault="00FF524A"/>
    <w:sectPr w:rsidR="00C32E84" w:rsidSect="00044869">
      <w:headerReference w:type="default" r:id="rId8"/>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24A" w:rsidRDefault="00FF524A">
      <w:pPr>
        <w:spacing w:line="240" w:lineRule="auto"/>
      </w:pPr>
      <w:r>
        <w:separator/>
      </w:r>
    </w:p>
  </w:endnote>
  <w:endnote w:type="continuationSeparator" w:id="0">
    <w:p w:rsidR="00FF524A" w:rsidRDefault="00FF52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24A" w:rsidRDefault="00FF524A">
      <w:pPr>
        <w:spacing w:line="240" w:lineRule="auto"/>
      </w:pPr>
      <w:r>
        <w:separator/>
      </w:r>
    </w:p>
  </w:footnote>
  <w:footnote w:type="continuationSeparator" w:id="0">
    <w:p w:rsidR="00FF524A" w:rsidRDefault="00FF52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3394"/>
      <w:docPartObj>
        <w:docPartGallery w:val="Page Numbers (Top of Page)"/>
        <w:docPartUnique/>
      </w:docPartObj>
    </w:sdtPr>
    <w:sdtEndPr/>
    <w:sdtContent>
      <w:p w:rsidR="00044869" w:rsidRDefault="007434D3">
        <w:pPr>
          <w:pStyle w:val="a5"/>
          <w:jc w:val="center"/>
        </w:pPr>
        <w:r>
          <w:fldChar w:fldCharType="begin"/>
        </w:r>
        <w:r w:rsidR="002E17D1">
          <w:instrText xml:space="preserve"> PAGE   \* MERGEFORMAT </w:instrText>
        </w:r>
        <w:r>
          <w:fldChar w:fldCharType="separate"/>
        </w:r>
        <w:r w:rsidR="00B91363">
          <w:rPr>
            <w:noProof/>
          </w:rPr>
          <w:t>1</w:t>
        </w:r>
        <w:r>
          <w:rPr>
            <w:noProof/>
          </w:rPr>
          <w:fldChar w:fldCharType="end"/>
        </w:r>
      </w:p>
    </w:sdtContent>
  </w:sdt>
  <w:p w:rsidR="00044869" w:rsidRDefault="00FF52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7A371C"/>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F25A34"/>
    <w:multiLevelType w:val="hybridMultilevel"/>
    <w:tmpl w:val="8A0C7D0C"/>
    <w:lvl w:ilvl="0" w:tplc="04190001">
      <w:start w:val="1"/>
      <w:numFmt w:val="bullet"/>
      <w:pStyle w:val="1"/>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3">
    <w:nsid w:val="04CF1754"/>
    <w:multiLevelType w:val="hybridMultilevel"/>
    <w:tmpl w:val="4A4CC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2F35B9"/>
    <w:multiLevelType w:val="hybridMultilevel"/>
    <w:tmpl w:val="8CE0F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CD55345"/>
    <w:multiLevelType w:val="hybridMultilevel"/>
    <w:tmpl w:val="8D206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3"/>
  </w:num>
  <w:num w:numId="6">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E17D1"/>
    <w:rsid w:val="000A16CB"/>
    <w:rsid w:val="000A708E"/>
    <w:rsid w:val="001B7CF0"/>
    <w:rsid w:val="001F7985"/>
    <w:rsid w:val="00235D51"/>
    <w:rsid w:val="002E17D1"/>
    <w:rsid w:val="00345B89"/>
    <w:rsid w:val="003C31FD"/>
    <w:rsid w:val="004637AF"/>
    <w:rsid w:val="00481DA3"/>
    <w:rsid w:val="004B01F9"/>
    <w:rsid w:val="006223E5"/>
    <w:rsid w:val="00657483"/>
    <w:rsid w:val="007434D3"/>
    <w:rsid w:val="0076671A"/>
    <w:rsid w:val="007C2241"/>
    <w:rsid w:val="00A73DEF"/>
    <w:rsid w:val="00AD088B"/>
    <w:rsid w:val="00AF6026"/>
    <w:rsid w:val="00B531B6"/>
    <w:rsid w:val="00B91363"/>
    <w:rsid w:val="00BE7D4C"/>
    <w:rsid w:val="00BF6A3D"/>
    <w:rsid w:val="00C457CE"/>
    <w:rsid w:val="00CD2CBB"/>
    <w:rsid w:val="00D76C5B"/>
    <w:rsid w:val="00DB495C"/>
    <w:rsid w:val="00DD470B"/>
    <w:rsid w:val="00F87CD1"/>
    <w:rsid w:val="00FF0EFC"/>
    <w:rsid w:val="00FF5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D18FB-FFBC-496D-BC98-D51A14D5D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7D1"/>
    <w:pPr>
      <w:spacing w:after="0" w:line="276" w:lineRule="auto"/>
      <w:jc w:val="right"/>
    </w:pPr>
    <w:rPr>
      <w:rFonts w:ascii="Times New Roman" w:eastAsia="Calibri" w:hAnsi="Times New Roman" w:cs="Times New Roman"/>
      <w:i/>
      <w:sz w:val="20"/>
      <w:szCs w:val="20"/>
    </w:rPr>
  </w:style>
  <w:style w:type="paragraph" w:styleId="1">
    <w:name w:val="heading 1"/>
    <w:basedOn w:val="a"/>
    <w:next w:val="a"/>
    <w:link w:val="10"/>
    <w:qFormat/>
    <w:rsid w:val="002E17D1"/>
    <w:pPr>
      <w:keepNext/>
      <w:numPr>
        <w:numId w:val="1"/>
      </w:numPr>
      <w:suppressAutoHyphens/>
      <w:spacing w:line="240" w:lineRule="auto"/>
      <w:jc w:val="center"/>
      <w:outlineLvl w:val="0"/>
    </w:pPr>
    <w:rPr>
      <w:rFonts w:eastAsia="Times New Roman"/>
      <w:b/>
      <w:bCs/>
      <w:i w:val="0"/>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7D1"/>
    <w:rPr>
      <w:rFonts w:ascii="Times New Roman" w:eastAsia="Times New Roman" w:hAnsi="Times New Roman" w:cs="Times New Roman"/>
      <w:b/>
      <w:bCs/>
      <w:sz w:val="28"/>
      <w:szCs w:val="20"/>
      <w:lang w:eastAsia="ar-SA"/>
    </w:rPr>
  </w:style>
  <w:style w:type="paragraph" w:customStyle="1" w:styleId="11">
    <w:name w:val="Стиль1"/>
    <w:basedOn w:val="a"/>
    <w:link w:val="12"/>
    <w:qFormat/>
    <w:rsid w:val="002E17D1"/>
    <w:pPr>
      <w:spacing w:after="200"/>
      <w:jc w:val="left"/>
    </w:pPr>
    <w:rPr>
      <w:rFonts w:ascii="Calibri" w:hAnsi="Calibri"/>
      <w:i w:val="0"/>
      <w:sz w:val="22"/>
      <w:szCs w:val="22"/>
    </w:rPr>
  </w:style>
  <w:style w:type="character" w:customStyle="1" w:styleId="12">
    <w:name w:val="Стиль1 Знак"/>
    <w:basedOn w:val="a0"/>
    <w:link w:val="11"/>
    <w:rsid w:val="002E17D1"/>
    <w:rPr>
      <w:rFonts w:ascii="Calibri" w:eastAsia="Calibri" w:hAnsi="Calibri" w:cs="Times New Roman"/>
    </w:rPr>
  </w:style>
  <w:style w:type="paragraph" w:styleId="a3">
    <w:name w:val="List Paragraph"/>
    <w:aliases w:val="маркированный,Heading1,Colorful List - Accent 11,Bullet List,FooterText,numbered,List Paragraph"/>
    <w:basedOn w:val="a"/>
    <w:link w:val="a4"/>
    <w:uiPriority w:val="34"/>
    <w:qFormat/>
    <w:rsid w:val="002E17D1"/>
    <w:pPr>
      <w:ind w:left="720"/>
      <w:contextualSpacing/>
    </w:pPr>
  </w:style>
  <w:style w:type="paragraph" w:styleId="a5">
    <w:name w:val="header"/>
    <w:basedOn w:val="a"/>
    <w:link w:val="a6"/>
    <w:uiPriority w:val="99"/>
    <w:unhideWhenUsed/>
    <w:rsid w:val="002E17D1"/>
    <w:pPr>
      <w:tabs>
        <w:tab w:val="center" w:pos="4677"/>
        <w:tab w:val="right" w:pos="9355"/>
      </w:tabs>
      <w:spacing w:line="240" w:lineRule="auto"/>
    </w:pPr>
  </w:style>
  <w:style w:type="character" w:customStyle="1" w:styleId="a6">
    <w:name w:val="Верхний колонтитул Знак"/>
    <w:basedOn w:val="a0"/>
    <w:link w:val="a5"/>
    <w:uiPriority w:val="99"/>
    <w:rsid w:val="002E17D1"/>
    <w:rPr>
      <w:rFonts w:ascii="Times New Roman" w:eastAsia="Calibri" w:hAnsi="Times New Roman" w:cs="Times New Roman"/>
      <w:i/>
      <w:sz w:val="20"/>
      <w:szCs w:val="20"/>
    </w:rPr>
  </w:style>
  <w:style w:type="paragraph" w:styleId="a7">
    <w:name w:val="Normal (Web)"/>
    <w:aliases w:val="Обычный (Web)1,Знак Знак3, Знак Знак3,Обычный (Web), Знак4,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8"/>
    <w:uiPriority w:val="99"/>
    <w:unhideWhenUsed/>
    <w:qFormat/>
    <w:rsid w:val="002E17D1"/>
    <w:pPr>
      <w:spacing w:before="100" w:beforeAutospacing="1" w:after="100" w:afterAutospacing="1" w:line="240" w:lineRule="auto"/>
      <w:jc w:val="left"/>
    </w:pPr>
    <w:rPr>
      <w:rFonts w:eastAsia="Times New Roman"/>
      <w:i w:val="0"/>
      <w:sz w:val="24"/>
      <w:szCs w:val="24"/>
      <w:lang w:eastAsia="ru-RU"/>
    </w:rPr>
  </w:style>
  <w:style w:type="character" w:customStyle="1" w:styleId="FontStyle12">
    <w:name w:val="Font Style12"/>
    <w:basedOn w:val="a0"/>
    <w:rsid w:val="002E17D1"/>
    <w:rPr>
      <w:rFonts w:ascii="Times New Roman" w:hAnsi="Times New Roman" w:cs="Times New Roman"/>
      <w:sz w:val="24"/>
      <w:szCs w:val="24"/>
    </w:rPr>
  </w:style>
  <w:style w:type="character" w:styleId="a9">
    <w:name w:val="Emphasis"/>
    <w:qFormat/>
    <w:rsid w:val="002E17D1"/>
    <w:rPr>
      <w:i/>
      <w:iCs/>
    </w:rPr>
  </w:style>
  <w:style w:type="character" w:customStyle="1" w:styleId="a4">
    <w:name w:val="Абзац списка Знак"/>
    <w:aliases w:val="маркированный Знак,Heading1 Знак,Colorful List - Accent 11 Знак,Bullet List Знак,FooterText Знак,numbered Знак,List Paragraph Знак"/>
    <w:link w:val="a3"/>
    <w:uiPriority w:val="34"/>
    <w:locked/>
    <w:rsid w:val="002E17D1"/>
    <w:rPr>
      <w:rFonts w:ascii="Times New Roman" w:eastAsia="Calibri" w:hAnsi="Times New Roman" w:cs="Times New Roman"/>
      <w:i/>
      <w:sz w:val="20"/>
      <w:szCs w:val="20"/>
    </w:rPr>
  </w:style>
  <w:style w:type="character" w:customStyle="1" w:styleId="a8">
    <w:name w:val="Обычный (веб) Знак"/>
    <w:aliases w:val="Обычный (Web)1 Знак,Знак Знак3 Знак, Знак Знак3 Знак,Обычный (Web) Знак1, Знак4 Знак,Знак4 Знак,Обычный (Web) Знак Знак Знак Знак Знак1,Обычный (Web) Знак Знак Знак Знак Знак Знак Знак Знак Знак Знак,Обычный (Web) Знак Знак"/>
    <w:link w:val="a7"/>
    <w:uiPriority w:val="99"/>
    <w:rsid w:val="002E17D1"/>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2E17D1"/>
    <w:rPr>
      <w:color w:val="0000FF"/>
      <w:u w:val="single"/>
    </w:rPr>
  </w:style>
  <w:style w:type="paragraph" w:styleId="ab">
    <w:name w:val="Balloon Text"/>
    <w:basedOn w:val="a"/>
    <w:link w:val="ac"/>
    <w:uiPriority w:val="99"/>
    <w:semiHidden/>
    <w:unhideWhenUsed/>
    <w:rsid w:val="001F7985"/>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F7985"/>
    <w:rPr>
      <w:rFonts w:ascii="Segoe UI" w:eastAsia="Calibri" w:hAnsi="Segoe UI" w:cs="Segoe UI"/>
      <w: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andia.ru/text/category/vtorichnoe_sirmz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2587</Words>
  <Characters>14746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Виктор</cp:lastModifiedBy>
  <cp:revision>8</cp:revision>
  <cp:lastPrinted>2019-08-15T08:39:00Z</cp:lastPrinted>
  <dcterms:created xsi:type="dcterms:W3CDTF">2019-08-13T09:31:00Z</dcterms:created>
  <dcterms:modified xsi:type="dcterms:W3CDTF">2021-05-19T10:12:00Z</dcterms:modified>
</cp:coreProperties>
</file>